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1F" w:rsidRDefault="007A3D1F" w:rsidP="007A3D1F">
      <w:pPr>
        <w:pStyle w:val="Heading1"/>
        <w:spacing w:before="63"/>
        <w:ind w:left="3789" w:right="3987"/>
        <w:jc w:val="center"/>
      </w:pPr>
      <w:r>
        <w:t>2017 – 2018 учебный год</w:t>
      </w:r>
    </w:p>
    <w:p w:rsidR="007A3D1F" w:rsidRDefault="007A3D1F" w:rsidP="007A3D1F">
      <w:pPr>
        <w:spacing w:before="189"/>
        <w:ind w:left="3158" w:right="3344" w:firstLine="1647"/>
        <w:rPr>
          <w:b/>
          <w:sz w:val="28"/>
        </w:rPr>
      </w:pPr>
      <w:r>
        <w:rPr>
          <w:b/>
          <w:sz w:val="28"/>
        </w:rPr>
        <w:t xml:space="preserve">11 класс Максимальный балл – </w:t>
      </w:r>
      <w:r w:rsidR="0007731E">
        <w:rPr>
          <w:b/>
          <w:sz w:val="28"/>
        </w:rPr>
        <w:t>160</w:t>
      </w:r>
      <w:r>
        <w:rPr>
          <w:b/>
          <w:sz w:val="28"/>
        </w:rPr>
        <w:t xml:space="preserve"> баллов</w:t>
      </w:r>
    </w:p>
    <w:p w:rsidR="007A3D1F" w:rsidRDefault="007A3D1F" w:rsidP="007A3D1F">
      <w:pPr>
        <w:spacing w:line="322" w:lineRule="exact"/>
        <w:ind w:left="3789" w:right="3986"/>
        <w:jc w:val="center"/>
        <w:rPr>
          <w:b/>
          <w:sz w:val="28"/>
        </w:rPr>
      </w:pPr>
      <w:r>
        <w:rPr>
          <w:b/>
          <w:sz w:val="28"/>
          <w:u w:val="thick"/>
        </w:rPr>
        <w:t>Ответы</w:t>
      </w:r>
    </w:p>
    <w:p w:rsidR="007A3D1F" w:rsidRDefault="007A3D1F" w:rsidP="007A3D1F">
      <w:pPr>
        <w:pStyle w:val="a3"/>
        <w:spacing w:before="3"/>
        <w:rPr>
          <w:b/>
          <w:sz w:val="20"/>
        </w:rPr>
      </w:pPr>
    </w:p>
    <w:p w:rsidR="007A3D1F" w:rsidRDefault="007A3D1F" w:rsidP="004C2764">
      <w:pPr>
        <w:spacing w:before="89" w:line="319" w:lineRule="exact"/>
        <w:ind w:left="100"/>
        <w:rPr>
          <w:b/>
          <w:sz w:val="28"/>
        </w:rPr>
      </w:pPr>
      <w:r>
        <w:rPr>
          <w:b/>
          <w:sz w:val="28"/>
        </w:rPr>
        <w:t>Задание 1</w:t>
      </w:r>
      <w:r w:rsidR="004C2764">
        <w:rPr>
          <w:b/>
          <w:sz w:val="28"/>
        </w:rPr>
        <w:t>.</w:t>
      </w:r>
      <w:r>
        <w:rPr>
          <w:b/>
          <w:sz w:val="28"/>
        </w:rPr>
        <w:t xml:space="preserve"> Даны изображения трех произведений искусства.</w:t>
      </w:r>
    </w:p>
    <w:p w:rsidR="007A3D1F" w:rsidRDefault="007A3D1F" w:rsidP="007A3D1F">
      <w:pPr>
        <w:pStyle w:val="a3"/>
        <w:spacing w:after="7" w:line="319" w:lineRule="exact"/>
        <w:ind w:left="460"/>
      </w:pPr>
      <w:r>
        <w:t>1.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1"/>
        <w:gridCol w:w="3118"/>
        <w:gridCol w:w="3992"/>
      </w:tblGrid>
      <w:tr w:rsidR="007A3D1F" w:rsidTr="007A3D1F">
        <w:trPr>
          <w:trHeight w:val="2460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ind w:left="659"/>
              <w:rPr>
                <w:sz w:val="20"/>
                <w:lang w:val="ru-RU" w:eastAsia="en-US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400175" cy="1485900"/>
                  <wp:effectExtent l="19050" t="0" r="9525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ind w:left="725"/>
              <w:rPr>
                <w:sz w:val="20"/>
                <w:lang w:val="ru-RU" w:eastAsia="en-US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057275" cy="1352550"/>
                  <wp:effectExtent l="19050" t="0" r="9525" b="0"/>
                  <wp:docPr id="4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ind w:left="824"/>
              <w:rPr>
                <w:sz w:val="20"/>
                <w:lang w:val="ru-RU" w:eastAsia="en-US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495425" cy="1000125"/>
                  <wp:effectExtent l="19050" t="0" r="9525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3D1F" w:rsidTr="007A3D1F">
        <w:trPr>
          <w:trHeight w:val="2896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1F" w:rsidRPr="004C2764" w:rsidRDefault="007A3D1F">
            <w:pPr>
              <w:pStyle w:val="TableParagraph"/>
              <w:tabs>
                <w:tab w:val="left" w:pos="2308"/>
              </w:tabs>
              <w:ind w:right="97"/>
              <w:rPr>
                <w:sz w:val="28"/>
                <w:lang w:val="ru-RU" w:eastAsia="en-US"/>
              </w:rPr>
            </w:pPr>
            <w:r w:rsidRPr="004C2764">
              <w:rPr>
                <w:color w:val="212121"/>
                <w:sz w:val="28"/>
                <w:lang w:val="ru-RU" w:eastAsia="en-US"/>
              </w:rPr>
              <w:t xml:space="preserve">«Лаокоон и его сыновья» </w:t>
            </w:r>
            <w:proofErr w:type="spellStart"/>
            <w:r w:rsidRPr="004C2764">
              <w:rPr>
                <w:color w:val="212121"/>
                <w:sz w:val="28"/>
                <w:lang w:val="ru-RU" w:eastAsia="en-US"/>
              </w:rPr>
              <w:t>Агесандр</w:t>
            </w:r>
            <w:proofErr w:type="spellEnd"/>
            <w:r w:rsidRPr="004C2764">
              <w:rPr>
                <w:color w:val="212121"/>
                <w:sz w:val="28"/>
                <w:lang w:val="ru-RU" w:eastAsia="en-US"/>
              </w:rPr>
              <w:t>,</w:t>
            </w:r>
            <w:r w:rsidRPr="004C2764">
              <w:rPr>
                <w:color w:val="212121"/>
                <w:sz w:val="28"/>
                <w:lang w:val="ru-RU" w:eastAsia="en-US"/>
              </w:rPr>
              <w:tab/>
            </w:r>
            <w:proofErr w:type="spellStart"/>
            <w:r w:rsidRPr="004C2764">
              <w:rPr>
                <w:color w:val="212121"/>
                <w:spacing w:val="-4"/>
                <w:sz w:val="28"/>
                <w:lang w:val="ru-RU" w:eastAsia="en-US"/>
              </w:rPr>
              <w:t>Полидор</w:t>
            </w:r>
            <w:proofErr w:type="spellEnd"/>
            <w:r w:rsidRPr="004C2764">
              <w:rPr>
                <w:color w:val="212121"/>
                <w:spacing w:val="-4"/>
                <w:sz w:val="28"/>
                <w:lang w:val="ru-RU" w:eastAsia="en-US"/>
              </w:rPr>
              <w:t xml:space="preserve">, </w:t>
            </w:r>
            <w:proofErr w:type="spellStart"/>
            <w:r w:rsidRPr="004C2764">
              <w:rPr>
                <w:color w:val="212121"/>
                <w:sz w:val="28"/>
                <w:lang w:val="ru-RU" w:eastAsia="en-US"/>
              </w:rPr>
              <w:t>Афинадор</w:t>
            </w:r>
            <w:proofErr w:type="spellEnd"/>
          </w:p>
          <w:p w:rsidR="007A3D1F" w:rsidRPr="004C2764" w:rsidRDefault="007A3D1F">
            <w:pPr>
              <w:pStyle w:val="TableParagraph"/>
              <w:ind w:right="97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Оригинал 200 г. до н.э. (не сохранился)</w:t>
            </w:r>
          </w:p>
          <w:p w:rsidR="007A3D1F" w:rsidRPr="004C2764" w:rsidRDefault="007A3D1F">
            <w:pPr>
              <w:pStyle w:val="TableParagrap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Копия 50 г. до н.э.</w:t>
            </w:r>
          </w:p>
          <w:p w:rsidR="007A3D1F" w:rsidRPr="004C2764" w:rsidRDefault="007A3D1F">
            <w:pPr>
              <w:pStyle w:val="TableParagraph"/>
              <w:spacing w:before="8"/>
              <w:ind w:left="0"/>
              <w:rPr>
                <w:sz w:val="27"/>
                <w:lang w:val="ru-RU" w:eastAsia="en-US"/>
              </w:rPr>
            </w:pPr>
          </w:p>
          <w:p w:rsidR="007A3D1F" w:rsidRPr="004C2764" w:rsidRDefault="007A3D1F" w:rsidP="004C2764">
            <w:pPr>
              <w:pStyle w:val="TableParagraph"/>
              <w:tabs>
                <w:tab w:val="left" w:pos="1216"/>
                <w:tab w:val="left" w:pos="3299"/>
              </w:tabs>
              <w:spacing w:line="322" w:lineRule="exact"/>
              <w:ind w:right="97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Музе</w:t>
            </w:r>
            <w:r w:rsidR="004C2764">
              <w:rPr>
                <w:sz w:val="28"/>
                <w:lang w:val="ru-RU" w:eastAsia="en-US"/>
              </w:rPr>
              <w:t xml:space="preserve">и </w:t>
            </w:r>
            <w:r w:rsidRPr="004C2764">
              <w:rPr>
                <w:sz w:val="28"/>
                <w:lang w:val="ru-RU" w:eastAsia="en-US"/>
              </w:rPr>
              <w:t>Ватикан</w:t>
            </w:r>
            <w:r w:rsidR="004C2764">
              <w:rPr>
                <w:sz w:val="28"/>
                <w:lang w:val="ru-RU" w:eastAsia="en-US"/>
              </w:rPr>
              <w:t>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ind w:right="917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Н.Д.Кузнецов Портрет П.И.Чайковского 1893</w:t>
            </w:r>
          </w:p>
          <w:p w:rsidR="007A3D1F" w:rsidRDefault="007A3D1F">
            <w:pPr>
              <w:pStyle w:val="TableParagraph"/>
              <w:spacing w:line="320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Москва</w:t>
            </w:r>
            <w:proofErr w:type="spellEnd"/>
          </w:p>
          <w:p w:rsidR="007A3D1F" w:rsidRDefault="007A3D1F">
            <w:pPr>
              <w:pStyle w:val="TableParagraph"/>
              <w:ind w:right="917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Третьяковская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pacing w:val="-1"/>
                <w:sz w:val="28"/>
                <w:lang w:eastAsia="en-US"/>
              </w:rPr>
              <w:t>государственная</w:t>
            </w:r>
            <w:proofErr w:type="spellEnd"/>
            <w:r>
              <w:rPr>
                <w:spacing w:val="-1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галерея</w:t>
            </w:r>
            <w:proofErr w:type="spellEnd"/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tabs>
                <w:tab w:val="left" w:pos="2381"/>
              </w:tabs>
              <w:ind w:right="98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Вестминстерский дворец/ Здание</w:t>
            </w:r>
            <w:r w:rsidRPr="004C2764">
              <w:rPr>
                <w:sz w:val="28"/>
                <w:lang w:val="ru-RU" w:eastAsia="en-US"/>
              </w:rPr>
              <w:tab/>
            </w:r>
            <w:r w:rsidRPr="004C2764">
              <w:rPr>
                <w:spacing w:val="-4"/>
                <w:sz w:val="28"/>
                <w:lang w:val="ru-RU" w:eastAsia="en-US"/>
              </w:rPr>
              <w:t xml:space="preserve">Британского </w:t>
            </w:r>
            <w:r w:rsidRPr="004C2764">
              <w:rPr>
                <w:sz w:val="28"/>
                <w:lang w:val="ru-RU" w:eastAsia="en-US"/>
              </w:rPr>
              <w:t>парламента</w:t>
            </w:r>
          </w:p>
          <w:p w:rsidR="007A3D1F" w:rsidRPr="004C2764" w:rsidRDefault="007A3D1F">
            <w:pPr>
              <w:pStyle w:val="TableParagraph"/>
              <w:ind w:right="2181"/>
              <w:rPr>
                <w:sz w:val="28"/>
                <w:lang w:val="ru-RU" w:eastAsia="en-US"/>
              </w:rPr>
            </w:pPr>
            <w:proofErr w:type="spellStart"/>
            <w:r w:rsidRPr="004C2764">
              <w:rPr>
                <w:sz w:val="28"/>
                <w:lang w:val="ru-RU" w:eastAsia="en-US"/>
              </w:rPr>
              <w:t>Ч.Бэрри</w:t>
            </w:r>
            <w:proofErr w:type="spellEnd"/>
            <w:r w:rsidRPr="004C2764">
              <w:rPr>
                <w:sz w:val="28"/>
                <w:lang w:val="ru-RU" w:eastAsia="en-US"/>
              </w:rPr>
              <w:t xml:space="preserve">, </w:t>
            </w:r>
            <w:proofErr w:type="spellStart"/>
            <w:r w:rsidRPr="004C2764">
              <w:rPr>
                <w:sz w:val="28"/>
                <w:lang w:val="ru-RU" w:eastAsia="en-US"/>
              </w:rPr>
              <w:t>О.У.Пьюджен</w:t>
            </w:r>
            <w:proofErr w:type="spellEnd"/>
            <w:r w:rsidRPr="004C2764">
              <w:rPr>
                <w:sz w:val="28"/>
                <w:lang w:val="ru-RU" w:eastAsia="en-US"/>
              </w:rPr>
              <w:t xml:space="preserve"> 1840-1860 </w:t>
            </w:r>
            <w:proofErr w:type="spellStart"/>
            <w:proofErr w:type="gramStart"/>
            <w:r w:rsidRPr="004C2764">
              <w:rPr>
                <w:sz w:val="28"/>
                <w:lang w:val="ru-RU" w:eastAsia="en-US"/>
              </w:rPr>
              <w:t>гг</w:t>
            </w:r>
            <w:proofErr w:type="spellEnd"/>
            <w:proofErr w:type="gramEnd"/>
          </w:p>
          <w:p w:rsidR="007A3D1F" w:rsidRDefault="007A3D1F">
            <w:pPr>
              <w:pStyle w:val="TableParagraph"/>
              <w:spacing w:line="32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Великобритания</w:t>
            </w:r>
            <w:proofErr w:type="spellEnd"/>
            <w:r>
              <w:rPr>
                <w:sz w:val="28"/>
                <w:lang w:eastAsia="en-US"/>
              </w:rPr>
              <w:t xml:space="preserve">, </w:t>
            </w:r>
            <w:proofErr w:type="spellStart"/>
            <w:r>
              <w:rPr>
                <w:sz w:val="28"/>
                <w:lang w:eastAsia="en-US"/>
              </w:rPr>
              <w:t>Лондон</w:t>
            </w:r>
            <w:proofErr w:type="spellEnd"/>
          </w:p>
        </w:tc>
      </w:tr>
    </w:tbl>
    <w:p w:rsidR="007A3D1F" w:rsidRDefault="007A3D1F" w:rsidP="007A3D1F">
      <w:pPr>
        <w:spacing w:after="4"/>
        <w:ind w:left="100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4C2764">
        <w:rPr>
          <w:b/>
          <w:sz w:val="28"/>
        </w:rPr>
        <w:t>2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3404"/>
        <w:gridCol w:w="2835"/>
        <w:gridCol w:w="3442"/>
      </w:tblGrid>
      <w:tr w:rsidR="004C2764" w:rsidTr="004C2764">
        <w:trPr>
          <w:trHeight w:val="6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№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Автор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произведения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Название</w:t>
            </w:r>
            <w:proofErr w:type="spellEnd"/>
          </w:p>
          <w:p w:rsidR="004C2764" w:rsidRDefault="004C2764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произведения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Вид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искусства</w:t>
            </w:r>
            <w:proofErr w:type="spellEnd"/>
          </w:p>
        </w:tc>
      </w:tr>
      <w:tr w:rsidR="004C2764" w:rsidTr="004C2764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Иван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Пырьев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Идиот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Идиот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Кинематогра</w:t>
            </w:r>
            <w:proofErr w:type="spellEnd"/>
            <w:r>
              <w:rPr>
                <w:sz w:val="28"/>
                <w:lang w:val="ru-RU" w:eastAsia="en-US"/>
              </w:rPr>
              <w:t>фи</w:t>
            </w:r>
            <w:r>
              <w:rPr>
                <w:sz w:val="28"/>
                <w:lang w:eastAsia="en-US"/>
              </w:rPr>
              <w:t>я</w:t>
            </w:r>
          </w:p>
        </w:tc>
      </w:tr>
      <w:tr w:rsidR="004C2764" w:rsidTr="004C2764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Антуан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Ватто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Паломничество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на</w:t>
            </w:r>
            <w:proofErr w:type="spellEnd"/>
          </w:p>
          <w:p w:rsidR="004C2764" w:rsidRDefault="004C2764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остров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Киферу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Живопись</w:t>
            </w:r>
            <w:proofErr w:type="spellEnd"/>
          </w:p>
        </w:tc>
      </w:tr>
      <w:tr w:rsidR="004C2764" w:rsidTr="004C2764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3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Сергей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Прокофьев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Ромео</w:t>
            </w:r>
            <w:proofErr w:type="spellEnd"/>
            <w:r>
              <w:rPr>
                <w:sz w:val="28"/>
                <w:lang w:eastAsia="en-US"/>
              </w:rPr>
              <w:t xml:space="preserve"> и </w:t>
            </w:r>
            <w:proofErr w:type="spellStart"/>
            <w:r>
              <w:rPr>
                <w:sz w:val="28"/>
                <w:lang w:eastAsia="en-US"/>
              </w:rPr>
              <w:t>Джульетта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Музыка</w:t>
            </w:r>
            <w:proofErr w:type="spellEnd"/>
          </w:p>
        </w:tc>
      </w:tr>
      <w:tr w:rsidR="004C2764" w:rsidTr="004C2764">
        <w:trPr>
          <w:trHeight w:val="3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4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Иктин</w:t>
            </w:r>
            <w:proofErr w:type="spellEnd"/>
            <w:r>
              <w:rPr>
                <w:sz w:val="28"/>
                <w:lang w:eastAsia="en-US"/>
              </w:rPr>
              <w:t xml:space="preserve"> и </w:t>
            </w:r>
            <w:proofErr w:type="spellStart"/>
            <w:r>
              <w:rPr>
                <w:sz w:val="28"/>
                <w:lang w:eastAsia="en-US"/>
              </w:rPr>
              <w:t>Калликрат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Парфенон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Архитектура</w:t>
            </w:r>
            <w:proofErr w:type="spellEnd"/>
          </w:p>
        </w:tc>
      </w:tr>
      <w:tr w:rsidR="004C2764" w:rsidTr="004C2764">
        <w:trPr>
          <w:trHeight w:val="6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Джордж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Гордон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Байрон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Паломничество</w:t>
            </w:r>
            <w:proofErr w:type="spellEnd"/>
          </w:p>
          <w:p w:rsidR="004C2764" w:rsidRDefault="004C2764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Чайльд-Гарольда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Литература</w:t>
            </w:r>
            <w:proofErr w:type="spellEnd"/>
          </w:p>
        </w:tc>
      </w:tr>
      <w:tr w:rsidR="004C2764" w:rsidTr="004C2764">
        <w:trPr>
          <w:trHeight w:val="6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6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Данте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Алигьери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Божественная</w:t>
            </w:r>
            <w:proofErr w:type="spellEnd"/>
          </w:p>
          <w:p w:rsidR="004C2764" w:rsidRDefault="004C2764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комедия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Литература</w:t>
            </w:r>
            <w:proofErr w:type="spellEnd"/>
          </w:p>
        </w:tc>
      </w:tr>
      <w:tr w:rsidR="004C2764" w:rsidTr="004C2764">
        <w:trPr>
          <w:trHeight w:val="3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7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Феофан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Грек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Спас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Вседержитель</w:t>
            </w:r>
            <w:proofErr w:type="spellEnd"/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4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Живопись</w:t>
            </w:r>
            <w:proofErr w:type="spellEnd"/>
          </w:p>
        </w:tc>
      </w:tr>
    </w:tbl>
    <w:p w:rsidR="007A3D1F" w:rsidRDefault="007A3D1F" w:rsidP="007A3D1F">
      <w:pPr>
        <w:widowControl/>
        <w:autoSpaceDE/>
        <w:autoSpaceDN/>
        <w:rPr>
          <w:sz w:val="28"/>
        </w:rPr>
        <w:sectPr w:rsidR="007A3D1F">
          <w:pgSz w:w="11910" w:h="16840"/>
          <w:pgMar w:top="480" w:right="420" w:bottom="1200" w:left="620" w:header="0" w:footer="100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3404"/>
        <w:gridCol w:w="2835"/>
        <w:gridCol w:w="2127"/>
      </w:tblGrid>
      <w:tr w:rsidR="004C2764" w:rsidTr="007A3D1F">
        <w:trPr>
          <w:trHeight w:val="64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lastRenderedPageBreak/>
              <w:t>8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tabs>
                <w:tab w:val="left" w:pos="2260"/>
              </w:tabs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Джованни</w:t>
            </w:r>
            <w:proofErr w:type="spellEnd"/>
            <w:r>
              <w:rPr>
                <w:sz w:val="28"/>
                <w:lang w:eastAsia="en-US"/>
              </w:rPr>
              <w:tab/>
            </w:r>
            <w:proofErr w:type="spellStart"/>
            <w:r>
              <w:rPr>
                <w:sz w:val="28"/>
                <w:lang w:eastAsia="en-US"/>
              </w:rPr>
              <w:t>Лоренцо</w:t>
            </w:r>
            <w:proofErr w:type="spellEnd"/>
          </w:p>
          <w:p w:rsidR="004C2764" w:rsidRDefault="004C2764">
            <w:pPr>
              <w:pStyle w:val="TableParagraph"/>
              <w:spacing w:line="31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Бернини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tabs>
                <w:tab w:val="left" w:pos="1865"/>
              </w:tabs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Экстаз</w:t>
            </w:r>
            <w:proofErr w:type="spellEnd"/>
            <w:r>
              <w:rPr>
                <w:sz w:val="28"/>
                <w:lang w:eastAsia="en-US"/>
              </w:rPr>
              <w:tab/>
            </w:r>
            <w:proofErr w:type="spellStart"/>
            <w:r>
              <w:rPr>
                <w:sz w:val="28"/>
                <w:lang w:eastAsia="en-US"/>
              </w:rPr>
              <w:t>Святой</w:t>
            </w:r>
            <w:proofErr w:type="spellEnd"/>
          </w:p>
          <w:p w:rsidR="004C2764" w:rsidRDefault="004C2764">
            <w:pPr>
              <w:pStyle w:val="TableParagraph"/>
              <w:spacing w:line="311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Терезы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Скульптура</w:t>
            </w:r>
            <w:proofErr w:type="spellEnd"/>
          </w:p>
        </w:tc>
      </w:tr>
      <w:tr w:rsidR="004C2764" w:rsidTr="007A3D1F">
        <w:trPr>
          <w:trHeight w:val="6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9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Бартоломео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Франческо</w:t>
            </w:r>
            <w:proofErr w:type="spellEnd"/>
          </w:p>
          <w:p w:rsidR="004C2764" w:rsidRDefault="004C2764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Растрелли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Смольный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монастырь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Архитектура</w:t>
            </w:r>
            <w:proofErr w:type="spellEnd"/>
          </w:p>
        </w:tc>
      </w:tr>
      <w:tr w:rsidR="004C2764" w:rsidTr="007A3D1F">
        <w:trPr>
          <w:trHeight w:val="32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Pr="004C2764" w:rsidRDefault="004C2764">
            <w:pPr>
              <w:pStyle w:val="TableParagraph"/>
              <w:spacing w:line="301" w:lineRule="exact"/>
              <w:rPr>
                <w:i/>
                <w:sz w:val="28"/>
                <w:lang w:val="ru-RU" w:eastAsia="en-US"/>
              </w:rPr>
            </w:pPr>
            <w:r>
              <w:rPr>
                <w:i/>
                <w:sz w:val="28"/>
                <w:lang w:eastAsia="en-US"/>
              </w:rPr>
              <w:t>В.И</w:t>
            </w:r>
            <w:r>
              <w:rPr>
                <w:i/>
                <w:sz w:val="28"/>
                <w:lang w:val="ru-RU" w:eastAsia="en-US"/>
              </w:rPr>
              <w:t>. Суриков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i/>
                <w:sz w:val="28"/>
                <w:lang w:eastAsia="en-US"/>
              </w:rPr>
            </w:pPr>
            <w:proofErr w:type="spellStart"/>
            <w:r>
              <w:rPr>
                <w:i/>
                <w:sz w:val="28"/>
                <w:lang w:eastAsia="en-US"/>
              </w:rPr>
              <w:t>Боярыня</w:t>
            </w:r>
            <w:proofErr w:type="spellEnd"/>
            <w:r>
              <w:rPr>
                <w:i/>
                <w:sz w:val="28"/>
                <w:lang w:eastAsia="en-US"/>
              </w:rPr>
              <w:t xml:space="preserve"> </w:t>
            </w:r>
            <w:proofErr w:type="spellStart"/>
            <w:r>
              <w:rPr>
                <w:i/>
                <w:sz w:val="28"/>
                <w:lang w:eastAsia="en-US"/>
              </w:rPr>
              <w:t>Морозова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2764" w:rsidRDefault="004C2764">
            <w:pPr>
              <w:pStyle w:val="TableParagraph"/>
              <w:spacing w:line="301" w:lineRule="exact"/>
              <w:rPr>
                <w:i/>
                <w:sz w:val="28"/>
                <w:lang w:eastAsia="en-US"/>
              </w:rPr>
            </w:pPr>
            <w:proofErr w:type="spellStart"/>
            <w:r>
              <w:rPr>
                <w:i/>
                <w:sz w:val="28"/>
                <w:lang w:eastAsia="en-US"/>
              </w:rPr>
              <w:t>Живопись</w:t>
            </w:r>
            <w:proofErr w:type="spellEnd"/>
          </w:p>
        </w:tc>
      </w:tr>
    </w:tbl>
    <w:p w:rsidR="007A3D1F" w:rsidRDefault="007A3D1F" w:rsidP="007A3D1F">
      <w:pPr>
        <w:pStyle w:val="a3"/>
        <w:spacing w:before="9"/>
        <w:rPr>
          <w:b/>
          <w:sz w:val="41"/>
        </w:rPr>
      </w:pPr>
    </w:p>
    <w:p w:rsidR="007A3D1F" w:rsidRDefault="007A3D1F" w:rsidP="007A3D1F">
      <w:pPr>
        <w:ind w:left="100"/>
        <w:jc w:val="both"/>
        <w:rPr>
          <w:b/>
          <w:sz w:val="28"/>
        </w:rPr>
      </w:pPr>
      <w:r>
        <w:rPr>
          <w:b/>
          <w:sz w:val="28"/>
        </w:rPr>
        <w:t xml:space="preserve">Задание </w:t>
      </w:r>
      <w:r w:rsidR="004C2764">
        <w:rPr>
          <w:b/>
          <w:sz w:val="28"/>
        </w:rPr>
        <w:t>3</w:t>
      </w:r>
      <w:r>
        <w:rPr>
          <w:b/>
          <w:sz w:val="28"/>
        </w:rPr>
        <w:t xml:space="preserve"> (</w:t>
      </w:r>
      <w:proofErr w:type="spellStart"/>
      <w:r w:rsidR="0007731E">
        <w:rPr>
          <w:b/>
          <w:i/>
          <w:sz w:val="28"/>
        </w:rPr>
        <w:t>max</w:t>
      </w:r>
      <w:proofErr w:type="spellEnd"/>
      <w:r w:rsidR="0007731E">
        <w:rPr>
          <w:b/>
          <w:i/>
          <w:sz w:val="28"/>
        </w:rPr>
        <w:t>. 20</w:t>
      </w:r>
      <w:r>
        <w:rPr>
          <w:b/>
          <w:i/>
          <w:sz w:val="28"/>
        </w:rPr>
        <w:t xml:space="preserve"> б</w:t>
      </w:r>
      <w:r>
        <w:rPr>
          <w:b/>
          <w:sz w:val="28"/>
        </w:rPr>
        <w:t>).</w:t>
      </w:r>
    </w:p>
    <w:p w:rsidR="007A3D1F" w:rsidRDefault="00035FF7" w:rsidP="007A3D1F">
      <w:pPr>
        <w:pStyle w:val="a3"/>
        <w:ind w:left="9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9" style="width:523.45pt;height:100.6pt;mso-position-horizontal-relative:char;mso-position-vertical-relative:line" coordsize="10469,2012">
            <v:line id="_x0000_s1040" style="position:absolute" from="10,5" to="5228,5" strokeweight=".48pt"/>
            <v:line id="_x0000_s1041" style="position:absolute" from="5238,5" to="10459,5" strokeweight=".48pt"/>
            <v:line id="_x0000_s1042" style="position:absolute" from="5,0" to="5,2011" strokeweight=".48pt"/>
            <v:line id="_x0000_s1043" style="position:absolute" from="10,2006" to="5228,2006" strokeweight=".48pt"/>
            <v:line id="_x0000_s1044" style="position:absolute" from="5233,0" to="5233,2011" strokeweight=".48pt"/>
            <v:line id="_x0000_s1045" style="position:absolute" from="5238,2006" to="10459,2006" strokeweight=".48pt"/>
            <v:line id="_x0000_s1046" style="position:absolute" from="10464,0" to="10464,2011" strokeweight=".48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219;top:104;width:1420;height:1895">
              <v:imagedata r:id="rId8" o:title=""/>
            </v:shape>
            <v:shape id="_x0000_s1048" type="#_x0000_t75" style="position:absolute;left:2639;top:100;width:1086;height:1900">
              <v:imagedata r:id="rId9" o:title=""/>
            </v:shape>
            <w10:wrap type="none"/>
            <w10:anchorlock/>
          </v:group>
        </w:pic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4"/>
        <w:gridCol w:w="3375"/>
      </w:tblGrid>
      <w:tr w:rsidR="0007731E" w:rsidTr="00E92984">
        <w:trPr>
          <w:trHeight w:val="4504"/>
        </w:trPr>
        <w:tc>
          <w:tcPr>
            <w:tcW w:w="7084" w:type="dxa"/>
          </w:tcPr>
          <w:p w:rsidR="0007731E" w:rsidRPr="0007731E" w:rsidRDefault="0007731E" w:rsidP="00E92984">
            <w:pPr>
              <w:pStyle w:val="TableParagraph"/>
              <w:spacing w:line="317" w:lineRule="exact"/>
              <w:ind w:left="1353"/>
              <w:rPr>
                <w:b/>
                <w:sz w:val="28"/>
                <w:lang w:val="ru-RU"/>
              </w:rPr>
            </w:pPr>
            <w:r w:rsidRPr="0007731E">
              <w:rPr>
                <w:b/>
                <w:sz w:val="28"/>
                <w:lang w:val="ru-RU"/>
              </w:rPr>
              <w:t>15 определений</w:t>
            </w:r>
          </w:p>
          <w:p w:rsidR="0007731E" w:rsidRPr="0007731E" w:rsidRDefault="0007731E" w:rsidP="00E92984">
            <w:pPr>
              <w:pStyle w:val="TableParagraph"/>
              <w:ind w:right="196"/>
              <w:rPr>
                <w:sz w:val="28"/>
                <w:lang w:val="ru-RU"/>
              </w:rPr>
            </w:pPr>
            <w:proofErr w:type="gramStart"/>
            <w:r w:rsidRPr="0007731E">
              <w:rPr>
                <w:sz w:val="28"/>
                <w:lang w:val="ru-RU"/>
              </w:rPr>
              <w:t>Лаконичный, абстрактный, обобщенный, монолитный, кричащий, превращенный в единый звук голоса-рупора, непрестанно призывающий образ, мемориальный,</w:t>
            </w:r>
            <w:proofErr w:type="gramEnd"/>
          </w:p>
          <w:p w:rsidR="0007731E" w:rsidRPr="0007731E" w:rsidRDefault="0007731E" w:rsidP="00E92984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07731E">
              <w:rPr>
                <w:sz w:val="28"/>
                <w:lang w:val="ru-RU"/>
              </w:rPr>
              <w:t>имеющий знаковую условность, оратор,</w:t>
            </w:r>
          </w:p>
          <w:p w:rsidR="0007731E" w:rsidRPr="0007731E" w:rsidRDefault="0007731E" w:rsidP="00E92984">
            <w:pPr>
              <w:pStyle w:val="TableParagraph"/>
              <w:ind w:right="548"/>
              <w:rPr>
                <w:sz w:val="28"/>
                <w:lang w:val="ru-RU"/>
              </w:rPr>
            </w:pPr>
            <w:r w:rsidRPr="0007731E">
              <w:rPr>
                <w:sz w:val="28"/>
                <w:lang w:val="ru-RU"/>
              </w:rPr>
              <w:t>абстрагированный образ, общечеловеческая формула призыва услышать голос разума.</w:t>
            </w:r>
          </w:p>
        </w:tc>
        <w:tc>
          <w:tcPr>
            <w:tcW w:w="3375" w:type="dxa"/>
          </w:tcPr>
          <w:p w:rsidR="0007731E" w:rsidRPr="0007731E" w:rsidRDefault="0007731E" w:rsidP="00E92984">
            <w:pPr>
              <w:pStyle w:val="TableParagraph"/>
              <w:tabs>
                <w:tab w:val="left" w:pos="491"/>
                <w:tab w:val="left" w:pos="2406"/>
              </w:tabs>
              <w:spacing w:before="8" w:line="322" w:lineRule="exact"/>
              <w:ind w:right="100"/>
              <w:rPr>
                <w:b/>
                <w:sz w:val="28"/>
                <w:lang w:val="ru-RU"/>
              </w:rPr>
            </w:pPr>
            <w:r w:rsidRPr="0007731E">
              <w:rPr>
                <w:b/>
                <w:sz w:val="28"/>
                <w:lang w:val="ru-RU"/>
              </w:rPr>
              <w:t>По 1 баллу за каждое определение – максимум 15 баллов.</w:t>
            </w:r>
          </w:p>
        </w:tc>
      </w:tr>
      <w:tr w:rsidR="0007731E" w:rsidTr="00E92984">
        <w:trPr>
          <w:trHeight w:val="640"/>
        </w:trPr>
        <w:tc>
          <w:tcPr>
            <w:tcW w:w="7084" w:type="dxa"/>
          </w:tcPr>
          <w:p w:rsidR="0007731E" w:rsidRDefault="0007731E" w:rsidP="00E92984">
            <w:pPr>
              <w:pStyle w:val="TableParagraph"/>
              <w:spacing w:line="315" w:lineRule="exac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Название</w:t>
            </w:r>
            <w:proofErr w:type="spellEnd"/>
          </w:p>
          <w:p w:rsidR="0007731E" w:rsidRDefault="0007731E" w:rsidP="00E92984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Оракул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3375" w:type="dxa"/>
          </w:tcPr>
          <w:p w:rsidR="0007731E" w:rsidRPr="0007731E" w:rsidRDefault="0007731E" w:rsidP="00E92984">
            <w:pPr>
              <w:pStyle w:val="TableParagraph"/>
              <w:spacing w:line="312" w:lineRule="exact"/>
              <w:rPr>
                <w:sz w:val="28"/>
                <w:lang w:val="ru-RU"/>
              </w:rPr>
            </w:pPr>
            <w:proofErr w:type="gramStart"/>
            <w:r w:rsidRPr="0007731E">
              <w:rPr>
                <w:b/>
                <w:sz w:val="28"/>
                <w:lang w:val="ru-RU"/>
              </w:rPr>
              <w:t xml:space="preserve">2 балла </w:t>
            </w:r>
            <w:r w:rsidRPr="0007731E">
              <w:rPr>
                <w:sz w:val="28"/>
                <w:lang w:val="ru-RU"/>
              </w:rPr>
              <w:t>(если к названию</w:t>
            </w:r>
            <w:proofErr w:type="gramEnd"/>
          </w:p>
          <w:p w:rsidR="0007731E" w:rsidRPr="0007731E" w:rsidRDefault="0007731E" w:rsidP="00E9298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07731E">
              <w:rPr>
                <w:sz w:val="28"/>
                <w:lang w:val="ru-RU"/>
              </w:rPr>
              <w:t>подводят определения)</w:t>
            </w:r>
          </w:p>
        </w:tc>
      </w:tr>
      <w:tr w:rsidR="0007731E" w:rsidTr="00E92984">
        <w:trPr>
          <w:trHeight w:val="1931"/>
        </w:trPr>
        <w:tc>
          <w:tcPr>
            <w:tcW w:w="7084" w:type="dxa"/>
          </w:tcPr>
          <w:p w:rsidR="0007731E" w:rsidRPr="0007731E" w:rsidRDefault="0007731E" w:rsidP="00E92984">
            <w:pPr>
              <w:pStyle w:val="TableParagraph"/>
              <w:spacing w:line="317" w:lineRule="exact"/>
              <w:rPr>
                <w:b/>
                <w:sz w:val="28"/>
                <w:lang w:val="ru-RU"/>
              </w:rPr>
            </w:pPr>
            <w:r w:rsidRPr="0007731E">
              <w:rPr>
                <w:b/>
                <w:sz w:val="28"/>
                <w:lang w:val="ru-RU"/>
              </w:rPr>
              <w:t>Пояснение</w:t>
            </w:r>
          </w:p>
          <w:p w:rsidR="0007731E" w:rsidRPr="0007731E" w:rsidRDefault="0007731E" w:rsidP="00E92984">
            <w:pPr>
              <w:pStyle w:val="TableParagraph"/>
              <w:ind w:right="351"/>
              <w:rPr>
                <w:sz w:val="28"/>
                <w:lang w:val="ru-RU"/>
              </w:rPr>
            </w:pPr>
            <w:r w:rsidRPr="0007731E">
              <w:rPr>
                <w:sz w:val="28"/>
                <w:lang w:val="ru-RU"/>
              </w:rPr>
              <w:t>Я бы назвала работу «Оракул» - человек, чье суждение признается непререкаемой истиной. Скульптура</w:t>
            </w:r>
          </w:p>
          <w:p w:rsidR="0007731E" w:rsidRPr="0007731E" w:rsidRDefault="0007731E" w:rsidP="00E92984">
            <w:pPr>
              <w:pStyle w:val="TableParagraph"/>
              <w:ind w:right="500"/>
              <w:rPr>
                <w:sz w:val="28"/>
                <w:lang w:val="ru-RU"/>
              </w:rPr>
            </w:pPr>
            <w:proofErr w:type="gramStart"/>
            <w:r w:rsidRPr="0007731E">
              <w:rPr>
                <w:sz w:val="28"/>
                <w:lang w:val="ru-RU"/>
              </w:rPr>
              <w:t>монументальна</w:t>
            </w:r>
            <w:proofErr w:type="gramEnd"/>
            <w:r w:rsidRPr="0007731E">
              <w:rPr>
                <w:sz w:val="28"/>
                <w:lang w:val="ru-RU"/>
              </w:rPr>
              <w:t>, абстрактна, схематична, но различим образ человека - оратора, который весь свой разум и</w:t>
            </w:r>
          </w:p>
          <w:p w:rsidR="0007731E" w:rsidRPr="0007731E" w:rsidRDefault="0007731E" w:rsidP="00E92984">
            <w:pPr>
              <w:pStyle w:val="TableParagraph"/>
              <w:spacing w:line="310" w:lineRule="exact"/>
              <w:rPr>
                <w:sz w:val="28"/>
                <w:lang w:val="ru-RU"/>
              </w:rPr>
            </w:pPr>
            <w:r w:rsidRPr="0007731E">
              <w:rPr>
                <w:sz w:val="28"/>
                <w:lang w:val="ru-RU"/>
              </w:rPr>
              <w:t>силу души вкладывает в голос, чтобы именно «слово»</w:t>
            </w:r>
          </w:p>
        </w:tc>
        <w:tc>
          <w:tcPr>
            <w:tcW w:w="3375" w:type="dxa"/>
          </w:tcPr>
          <w:p w:rsidR="0007731E" w:rsidRPr="0007731E" w:rsidRDefault="0007731E" w:rsidP="00E92984">
            <w:pPr>
              <w:pStyle w:val="TableParagraph"/>
              <w:tabs>
                <w:tab w:val="left" w:pos="1277"/>
                <w:tab w:val="left" w:pos="1342"/>
                <w:tab w:val="left" w:pos="2935"/>
              </w:tabs>
              <w:ind w:right="98"/>
              <w:jc w:val="both"/>
              <w:rPr>
                <w:sz w:val="28"/>
                <w:lang w:val="ru-RU"/>
              </w:rPr>
            </w:pPr>
            <w:r w:rsidRPr="0007731E">
              <w:rPr>
                <w:b/>
                <w:sz w:val="28"/>
                <w:lang w:val="ru-RU"/>
              </w:rPr>
              <w:t>1-3</w:t>
            </w:r>
            <w:r w:rsidRPr="0007731E">
              <w:rPr>
                <w:b/>
                <w:sz w:val="28"/>
                <w:lang w:val="ru-RU"/>
              </w:rPr>
              <w:tab/>
            </w:r>
            <w:r w:rsidRPr="0007731E">
              <w:rPr>
                <w:b/>
                <w:sz w:val="28"/>
                <w:lang w:val="ru-RU"/>
              </w:rPr>
              <w:tab/>
              <w:t>балла</w:t>
            </w:r>
            <w:r w:rsidRPr="0007731E">
              <w:rPr>
                <w:b/>
                <w:sz w:val="28"/>
                <w:lang w:val="ru-RU"/>
              </w:rPr>
              <w:tab/>
            </w:r>
            <w:r w:rsidRPr="0007731E">
              <w:rPr>
                <w:spacing w:val="-6"/>
                <w:sz w:val="28"/>
                <w:lang w:val="ru-RU"/>
              </w:rPr>
              <w:t xml:space="preserve">(за </w:t>
            </w:r>
            <w:r w:rsidRPr="0007731E">
              <w:rPr>
                <w:sz w:val="28"/>
                <w:lang w:val="ru-RU"/>
              </w:rPr>
              <w:t>развернутость пояснения и</w:t>
            </w:r>
            <w:r w:rsidRPr="0007731E">
              <w:rPr>
                <w:sz w:val="28"/>
                <w:lang w:val="ru-RU"/>
              </w:rPr>
              <w:tab/>
            </w:r>
            <w:r w:rsidRPr="0007731E">
              <w:rPr>
                <w:spacing w:val="-1"/>
                <w:sz w:val="28"/>
                <w:lang w:val="ru-RU"/>
              </w:rPr>
              <w:t xml:space="preserve">дополнительные </w:t>
            </w:r>
            <w:r w:rsidRPr="0007731E">
              <w:rPr>
                <w:sz w:val="28"/>
                <w:lang w:val="ru-RU"/>
              </w:rPr>
              <w:t>сведения)</w:t>
            </w:r>
          </w:p>
        </w:tc>
      </w:tr>
    </w:tbl>
    <w:p w:rsidR="0007731E" w:rsidRDefault="0007731E" w:rsidP="0007731E">
      <w:pPr>
        <w:pStyle w:val="a3"/>
        <w:ind w:left="9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9" style="width:523.45pt;height:161.9pt;mso-position-horizontal-relative:char;mso-position-vertical-relative:line" coordsize="10469,3238">
            <v:rect id="_x0000_s1060" style="position:absolute;width:10;height:10" fillcolor="black" stroked="f"/>
            <v:rect id="_x0000_s1061" style="position:absolute;width:10;height:10" fillcolor="black" stroked="f"/>
            <v:line id="_x0000_s1062" style="position:absolute" from="10,5" to="7084,5" strokeweight=".48pt"/>
            <v:rect id="_x0000_s1063" style="position:absolute;left:7083;width:10;height:10" fillcolor="black" stroked="f"/>
            <v:line id="_x0000_s1064" style="position:absolute" from="7093,5" to="10459,5" strokeweight=".48pt"/>
            <v:rect id="_x0000_s1065" style="position:absolute;left:10458;width:10;height:10" fillcolor="black" stroked="f"/>
            <v:rect id="_x0000_s1066" style="position:absolute;left:10458;width:10;height:10" fillcolor="black" stroked="f"/>
            <v:line id="_x0000_s1067" style="position:absolute" from="10,3233" to="7084,3233" strokeweight=".48pt"/>
            <v:line id="_x0000_s1068" style="position:absolute" from="7089,10" to="7089,3238" strokeweight=".48pt"/>
            <v:line id="_x0000_s1069" style="position:absolute" from="7093,3233" to="10459,3233" strokeweight=".48pt"/>
            <v:line id="_x0000_s1070" style="position:absolute" from="10464,10" to="10464,3238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4;top:4;width:7084;height:3229" filled="f" strokeweight=".48pt">
              <v:textbox inset="0,0,0,0">
                <w:txbxContent>
                  <w:p w:rsidR="0007731E" w:rsidRDefault="0007731E" w:rsidP="0007731E">
                    <w:pPr>
                      <w:ind w:left="103" w:right="20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могло повлиять на деяния людей, возможно, остановить ужас насилия и жестокости на земле. Произведение В.</w:t>
                    </w:r>
                  </w:p>
                  <w:p w:rsidR="0007731E" w:rsidRDefault="0007731E" w:rsidP="0007731E">
                    <w:pPr>
                      <w:ind w:left="103" w:right="137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Сидура</w:t>
                    </w:r>
                    <w:proofErr w:type="spellEnd"/>
                    <w:r>
                      <w:rPr>
                        <w:sz w:val="28"/>
                      </w:rPr>
                      <w:t xml:space="preserve"> актуально и сегодня, а обобщенный образ имеет, на мой взгляд, очень сильное воздействие.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Справка.</w:t>
                    </w:r>
                  </w:p>
                  <w:p w:rsidR="0007731E" w:rsidRDefault="0007731E" w:rsidP="0007731E">
                    <w:pPr>
                      <w:ind w:left="103" w:right="209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Тема войны, смерти, насилия была для </w:t>
                    </w:r>
                    <w:proofErr w:type="spellStart"/>
                    <w:r>
                      <w:rPr>
                        <w:sz w:val="28"/>
                      </w:rPr>
                      <w:t>Сидура</w:t>
                    </w:r>
                    <w:proofErr w:type="spellEnd"/>
                    <w:r>
                      <w:rPr>
                        <w:sz w:val="28"/>
                      </w:rPr>
                      <w:t xml:space="preserve"> одной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из важнейших. Поэтому в его творчестве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proofErr w:type="gramStart"/>
                    <w:r>
                      <w:rPr>
                        <w:sz w:val="28"/>
                      </w:rPr>
                      <w:t>значительное</w:t>
                    </w:r>
                    <w:proofErr w:type="gramEnd"/>
                  </w:p>
                  <w:p w:rsidR="0007731E" w:rsidRDefault="0007731E" w:rsidP="0007731E">
                    <w:pPr>
                      <w:ind w:left="103" w:right="107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место занимает жанр мемориальной скульптуры. </w:t>
                    </w:r>
                  </w:p>
                  <w:p w:rsidR="0007731E" w:rsidRDefault="0007731E" w:rsidP="0007731E">
                    <w:pPr>
                      <w:ind w:left="103" w:right="1075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Авторское название работы «Взывающий» </w:t>
                    </w:r>
                    <w:proofErr w:type="gramStart"/>
                    <w:r>
                      <w:rPr>
                        <w:sz w:val="28"/>
                      </w:rPr>
                      <w:t>г</w:t>
                    </w:r>
                    <w:proofErr w:type="gramEnd"/>
                    <w:r>
                      <w:rPr>
                        <w:sz w:val="28"/>
                      </w:rPr>
                      <w:t>.</w:t>
                    </w:r>
                  </w:p>
                  <w:p w:rsidR="0007731E" w:rsidRDefault="0007731E" w:rsidP="0007731E">
                    <w:pPr>
                      <w:ind w:left="103" w:right="63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Дюссельдорф. Памятник 1965г.; в 1974 поставлен на центральной площади.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3D1F" w:rsidRDefault="007A3D1F" w:rsidP="007A3D1F">
      <w:pPr>
        <w:spacing w:before="89" w:after="2"/>
        <w:ind w:left="100"/>
        <w:rPr>
          <w:b/>
          <w:sz w:val="28"/>
        </w:rPr>
      </w:pPr>
      <w:r>
        <w:rPr>
          <w:b/>
          <w:sz w:val="28"/>
        </w:rPr>
        <w:lastRenderedPageBreak/>
        <w:t xml:space="preserve">Задание </w:t>
      </w:r>
      <w:r w:rsidR="004C2764">
        <w:rPr>
          <w:b/>
          <w:sz w:val="28"/>
        </w:rPr>
        <w:t>4</w:t>
      </w:r>
      <w:r>
        <w:rPr>
          <w:b/>
          <w:sz w:val="28"/>
        </w:rPr>
        <w:t xml:space="preserve"> (</w:t>
      </w:r>
      <w:proofErr w:type="spellStart"/>
      <w:r>
        <w:rPr>
          <w:b/>
          <w:i/>
          <w:sz w:val="28"/>
        </w:rPr>
        <w:t>max</w:t>
      </w:r>
      <w:proofErr w:type="spellEnd"/>
      <w:r>
        <w:rPr>
          <w:b/>
          <w:i/>
          <w:sz w:val="28"/>
        </w:rPr>
        <w:t>. 30 б</w:t>
      </w:r>
      <w:r>
        <w:rPr>
          <w:b/>
          <w:sz w:val="28"/>
        </w:rPr>
        <w:t>).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00"/>
      </w:tblGrid>
      <w:tr w:rsidR="007A3D1F" w:rsidTr="007A3D1F">
        <w:trPr>
          <w:trHeight w:val="1694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t xml:space="preserve">Вимперг </w:t>
            </w:r>
            <w:r w:rsidRPr="004C2764">
              <w:rPr>
                <w:sz w:val="28"/>
                <w:lang w:val="ru-RU" w:eastAsia="en-US"/>
              </w:rPr>
              <w:t>- остроконечное завершение входа</w:t>
            </w:r>
          </w:p>
          <w:p w:rsidR="007A3D1F" w:rsidRPr="004C2764" w:rsidRDefault="007A3D1F">
            <w:pPr>
              <w:pStyle w:val="TableParagraph"/>
              <w:tabs>
                <w:tab w:val="left" w:pos="1968"/>
              </w:tabs>
              <w:ind w:right="96"/>
              <w:rPr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t xml:space="preserve">Трансепт </w:t>
            </w:r>
            <w:r w:rsidRPr="004C2764">
              <w:rPr>
                <w:sz w:val="28"/>
                <w:lang w:val="ru-RU" w:eastAsia="en-US"/>
              </w:rPr>
              <w:t xml:space="preserve">– поперечный неф, служащий для освещения алтарного пространства. </w:t>
            </w:r>
            <w:r w:rsidRPr="004C2764">
              <w:rPr>
                <w:b/>
                <w:sz w:val="28"/>
                <w:lang w:val="ru-RU" w:eastAsia="en-US"/>
              </w:rPr>
              <w:t xml:space="preserve">Аркбутан </w:t>
            </w:r>
            <w:r w:rsidRPr="004C2764">
              <w:rPr>
                <w:b/>
                <w:spacing w:val="4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-</w:t>
            </w:r>
            <w:r w:rsidRPr="004C2764">
              <w:rPr>
                <w:sz w:val="28"/>
                <w:lang w:val="ru-RU" w:eastAsia="en-US"/>
              </w:rPr>
              <w:tab/>
              <w:t>наружная каменная полуарка, передающая горизонтальное усилие распора от сводов постройки на опорный столб, расположенный за пределами основного объёма</w:t>
            </w:r>
            <w:r w:rsidRPr="004C2764">
              <w:rPr>
                <w:spacing w:val="-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здания.</w:t>
            </w:r>
          </w:p>
        </w:tc>
      </w:tr>
      <w:tr w:rsidR="007A3D1F" w:rsidTr="007A3D1F">
        <w:trPr>
          <w:trHeight w:val="645"/>
        </w:trPr>
        <w:tc>
          <w:tcPr>
            <w:tcW w:w="10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sz w:val="28"/>
                <w:lang w:val="ru-RU" w:eastAsia="en-US"/>
              </w:rPr>
            </w:pPr>
            <w:r w:rsidRPr="004C2764">
              <w:rPr>
                <w:spacing w:val="-71"/>
                <w:sz w:val="28"/>
                <w:u w:val="single"/>
                <w:lang w:val="ru-RU" w:eastAsia="en-US"/>
              </w:rPr>
              <w:t xml:space="preserve"> </w:t>
            </w:r>
            <w:r w:rsidRPr="004C2764">
              <w:rPr>
                <w:sz w:val="28"/>
                <w:u w:val="single"/>
                <w:lang w:val="ru-RU" w:eastAsia="en-US"/>
              </w:rPr>
              <w:t>Примеры сооружений:</w:t>
            </w:r>
            <w:r w:rsidRPr="004C2764">
              <w:rPr>
                <w:sz w:val="28"/>
                <w:lang w:val="ru-RU" w:eastAsia="en-US"/>
              </w:rPr>
              <w:t xml:space="preserve"> Собор Парижской Богоматери, Кельнский собор, Йоркский</w:t>
            </w:r>
          </w:p>
          <w:p w:rsidR="007A3D1F" w:rsidRPr="004C2764" w:rsidRDefault="007A3D1F">
            <w:pPr>
              <w:pStyle w:val="TableParagraph"/>
              <w:spacing w:line="308" w:lineRule="exact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собор в Лондоне, Миланский собор и др.</w:t>
            </w:r>
          </w:p>
        </w:tc>
      </w:tr>
    </w:tbl>
    <w:p w:rsidR="007A3D1F" w:rsidRDefault="007A3D1F" w:rsidP="007A3D1F">
      <w:pPr>
        <w:pStyle w:val="a3"/>
        <w:rPr>
          <w:b/>
          <w:sz w:val="20"/>
        </w:rPr>
      </w:pPr>
    </w:p>
    <w:p w:rsidR="007A3D1F" w:rsidRDefault="007A3D1F" w:rsidP="007A3D1F">
      <w:pPr>
        <w:pStyle w:val="a3"/>
        <w:rPr>
          <w:b/>
          <w:sz w:val="20"/>
        </w:rPr>
      </w:pPr>
    </w:p>
    <w:p w:rsidR="007A3D1F" w:rsidRDefault="00035FF7" w:rsidP="007A3D1F">
      <w:pPr>
        <w:pStyle w:val="a3"/>
        <w:spacing w:before="1"/>
        <w:rPr>
          <w:b/>
          <w:sz w:val="12"/>
        </w:rPr>
      </w:pPr>
      <w:r w:rsidRPr="00035FF7">
        <w:pict>
          <v:group id="_x0000_s1051" style="position:absolute;margin-left:36pt;margin-top:9.15pt;width:460.9pt;height:371.6pt;z-index:-251660288;mso-wrap-distance-left:0;mso-wrap-distance-right:0;mso-position-horizontal-relative:page" coordorigin="720,183" coordsize="9218,7432">
            <v:line id="_x0000_s1052" style="position:absolute" from="730,188" to="9928,188" strokeweight=".48pt"/>
            <v:line id="_x0000_s1053" style="position:absolute" from="725,183" to="725,7615" strokeweight=".48pt"/>
            <v:line id="_x0000_s1054" style="position:absolute" from="730,7610" to="9928,7610" strokeweight=".16936mm"/>
            <v:line id="_x0000_s1055" style="position:absolute" from="9933,183" to="9933,7615" strokeweight=".48pt"/>
            <v:shape id="_x0000_s1056" type="#_x0000_t75" style="position:absolute;left:833;top:192;width:8579;height:7401">
              <v:imagedata r:id="rId10" o:title=""/>
            </v:shape>
            <w10:wrap type="topAndBottom" anchorx="page"/>
          </v:group>
        </w:pict>
      </w:r>
    </w:p>
    <w:p w:rsidR="007A3D1F" w:rsidRDefault="007A3D1F" w:rsidP="007A3D1F">
      <w:pPr>
        <w:widowControl/>
        <w:autoSpaceDE/>
        <w:autoSpaceDN/>
        <w:rPr>
          <w:sz w:val="12"/>
        </w:rPr>
        <w:sectPr w:rsidR="007A3D1F">
          <w:pgSz w:w="11910" w:h="16840"/>
          <w:pgMar w:top="540" w:right="420" w:bottom="1240" w:left="620" w:header="0" w:footer="1004" w:gutter="0"/>
          <w:cols w:space="720"/>
        </w:sectPr>
      </w:pPr>
    </w:p>
    <w:p w:rsidR="007A3D1F" w:rsidRDefault="00035FF7" w:rsidP="007A3D1F">
      <w:pPr>
        <w:pStyle w:val="Heading1"/>
        <w:tabs>
          <w:tab w:val="left" w:pos="3059"/>
        </w:tabs>
        <w:ind w:right="617"/>
      </w:pPr>
      <w:r>
        <w:lastRenderedPageBreak/>
        <w:pict>
          <v:line id="_x0000_s1050" style="position:absolute;left:0;text-align:left;z-index:251657216;mso-position-horizontal-relative:page" from="36.25pt,59.75pt" to="36.25pt,191.8pt" strokeweight=".48pt">
            <w10:wrap anchorx="page"/>
          </v:line>
        </w:pict>
      </w:r>
      <w:r w:rsidR="007A3D1F">
        <w:t xml:space="preserve">Задание </w:t>
      </w:r>
      <w:r w:rsidR="004C2764">
        <w:t>5</w:t>
      </w:r>
      <w:r w:rsidR="007A3D1F">
        <w:t xml:space="preserve"> (</w:t>
      </w:r>
      <w:proofErr w:type="spellStart"/>
      <w:r w:rsidR="007A3D1F">
        <w:rPr>
          <w:i/>
        </w:rPr>
        <w:t>max</w:t>
      </w:r>
      <w:proofErr w:type="spellEnd"/>
      <w:r w:rsidR="007A3D1F">
        <w:rPr>
          <w:i/>
        </w:rPr>
        <w:t>.</w:t>
      </w:r>
      <w:r w:rsidR="007A3D1F">
        <w:rPr>
          <w:i/>
          <w:spacing w:val="-4"/>
        </w:rPr>
        <w:t xml:space="preserve"> </w:t>
      </w:r>
      <w:r w:rsidR="007A3D1F">
        <w:rPr>
          <w:i/>
        </w:rPr>
        <w:t>50</w:t>
      </w:r>
      <w:r w:rsidR="007A3D1F">
        <w:rPr>
          <w:i/>
          <w:spacing w:val="-2"/>
        </w:rPr>
        <w:t xml:space="preserve"> </w:t>
      </w:r>
      <w:r w:rsidR="007A3D1F">
        <w:rPr>
          <w:i/>
        </w:rPr>
        <w:t>б</w:t>
      </w:r>
      <w:r w:rsidR="007A3D1F">
        <w:t>).</w:t>
      </w:r>
      <w:r w:rsidR="007A3D1F">
        <w:tab/>
        <w:t>Рассмотрите и проанализируйте произведение мирового искусства.</w:t>
      </w:r>
    </w:p>
    <w:p w:rsidR="007A3D1F" w:rsidRDefault="007A3D1F" w:rsidP="007A3D1F">
      <w:pPr>
        <w:pStyle w:val="a3"/>
        <w:spacing w:before="2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533400</wp:posOffset>
            </wp:positionH>
            <wp:positionV relativeFrom="paragraph">
              <wp:posOffset>179705</wp:posOffset>
            </wp:positionV>
            <wp:extent cx="3320415" cy="1500505"/>
            <wp:effectExtent l="19050" t="0" r="0" b="0"/>
            <wp:wrapTopAndBottom/>
            <wp:docPr id="2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415" cy="150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5FF7" w:rsidRPr="00035FF7">
        <w:pict>
          <v:shape id="_x0000_s1057" type="#_x0000_t202" style="position:absolute;margin-left:307.25pt;margin-top:13.8pt;width:251.95pt;height:132.05pt;z-index:-251658240;mso-wrap-distance-left:0;mso-wrap-distance-right:0;mso-position-horizontal-relative:page;mso-position-vertical-relative:text" filled="f" strokeweight=".48pt">
            <v:textbox inset="0,0,0,0">
              <w:txbxContent>
                <w:p w:rsidR="007A3D1F" w:rsidRDefault="007A3D1F" w:rsidP="007A3D1F">
                  <w:pPr>
                    <w:ind w:left="103"/>
                    <w:rPr>
                      <w:b/>
                      <w:sz w:val="28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>Справочный материал</w:t>
                  </w:r>
                  <w:proofErr w:type="gramStart"/>
                  <w:r>
                    <w:rPr>
                      <w:b/>
                      <w:color w:val="FF0000"/>
                      <w:sz w:val="28"/>
                    </w:rPr>
                    <w:t xml:space="preserve"> !</w:t>
                  </w:r>
                  <w:proofErr w:type="gramEnd"/>
                  <w:r>
                    <w:rPr>
                      <w:b/>
                      <w:color w:val="FF0000"/>
                      <w:sz w:val="28"/>
                    </w:rPr>
                    <w:t>!!</w:t>
                  </w:r>
                </w:p>
              </w:txbxContent>
            </v:textbox>
            <w10:wrap type="topAndBottom" anchorx="page"/>
          </v:shape>
        </w:pict>
      </w:r>
    </w:p>
    <w:p w:rsidR="007A3D1F" w:rsidRDefault="007A3D1F" w:rsidP="007A3D1F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88"/>
      </w:tblGrid>
      <w:tr w:rsidR="007A3D1F" w:rsidTr="007A3D1F">
        <w:trPr>
          <w:trHeight w:val="642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Default="007A3D1F">
            <w:pPr>
              <w:pStyle w:val="TableParagraph"/>
              <w:spacing w:line="315" w:lineRule="exact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</w:t>
            </w:r>
          </w:p>
          <w:p w:rsidR="007A3D1F" w:rsidRDefault="007A3D1F">
            <w:pPr>
              <w:pStyle w:val="TableParagraph"/>
              <w:spacing w:line="308" w:lineRule="exact"/>
              <w:rPr>
                <w:sz w:val="28"/>
                <w:lang w:eastAsia="en-US"/>
              </w:rPr>
            </w:pPr>
            <w:proofErr w:type="spellStart"/>
            <w:r>
              <w:rPr>
                <w:sz w:val="28"/>
                <w:lang w:eastAsia="en-US"/>
              </w:rPr>
              <w:t>Пабло</w:t>
            </w:r>
            <w:proofErr w:type="spellEnd"/>
            <w:r>
              <w:rPr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Пикассо</w:t>
            </w:r>
            <w:proofErr w:type="spellEnd"/>
            <w:r>
              <w:rPr>
                <w:sz w:val="28"/>
                <w:lang w:eastAsia="en-US"/>
              </w:rPr>
              <w:t xml:space="preserve"> «</w:t>
            </w:r>
            <w:proofErr w:type="spellStart"/>
            <w:r>
              <w:rPr>
                <w:sz w:val="28"/>
                <w:lang w:eastAsia="en-US"/>
              </w:rPr>
              <w:t>Герника</w:t>
            </w:r>
            <w:proofErr w:type="spellEnd"/>
            <w:r>
              <w:rPr>
                <w:sz w:val="28"/>
                <w:lang w:eastAsia="en-US"/>
              </w:rPr>
              <w:t>», 1937</w:t>
            </w:r>
          </w:p>
        </w:tc>
      </w:tr>
      <w:tr w:rsidR="007A3D1F" w:rsidTr="007A3D1F">
        <w:trPr>
          <w:trHeight w:val="3861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5" w:lineRule="exact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2</w:t>
            </w:r>
          </w:p>
          <w:p w:rsidR="007A3D1F" w:rsidRPr="004C2764" w:rsidRDefault="007A3D1F">
            <w:pPr>
              <w:pStyle w:val="TableParagraph"/>
              <w:spacing w:before="2"/>
              <w:ind w:right="101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«</w:t>
            </w:r>
            <w:proofErr w:type="spellStart"/>
            <w:r w:rsidRPr="004C2764">
              <w:rPr>
                <w:sz w:val="28"/>
                <w:lang w:val="ru-RU" w:eastAsia="en-US"/>
              </w:rPr>
              <w:t>Герника</w:t>
            </w:r>
            <w:proofErr w:type="spellEnd"/>
            <w:r w:rsidRPr="004C2764">
              <w:rPr>
                <w:sz w:val="28"/>
                <w:lang w:val="ru-RU" w:eastAsia="en-US"/>
              </w:rPr>
              <w:t>» — это масштабное полотно, размером 3,5 × 7,8 м, выполненное маслом в черно-белых тонах. Оно представляет сцены зверства, насилия, смерти, беспомощности и страдания. Зло в картине не персонифицировано. Зритель не видит причину этого ужаса, только где-то вдалеке — языки пламени, но ни бомб, ни обстрела нет.</w:t>
            </w:r>
          </w:p>
          <w:p w:rsidR="007A3D1F" w:rsidRPr="004C2764" w:rsidRDefault="007A3D1F">
            <w:pPr>
              <w:pStyle w:val="TableParagraph"/>
              <w:spacing w:before="2" w:line="322" w:lineRule="exact"/>
              <w:ind w:right="94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Черно-белая палитра акцентирует внимание на безжизненности, ужасе войны, как вечная тьма, разрывающаяся далекими отблесками пожарищ. С другой стороны — такая манера близка к газетной фотографии тех времен — документальному свидетельству фашистских преступлений. Картина показывает ужас и страдание людей,</w:t>
            </w:r>
            <w:r w:rsidRPr="004C2764">
              <w:rPr>
                <w:spacing w:val="-19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животных,</w:t>
            </w:r>
            <w:r w:rsidRPr="004C2764">
              <w:rPr>
                <w:spacing w:val="-1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здания,</w:t>
            </w:r>
            <w:r w:rsidRPr="004C2764">
              <w:rPr>
                <w:spacing w:val="-1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которые</w:t>
            </w:r>
            <w:r w:rsidRPr="004C2764">
              <w:rPr>
                <w:spacing w:val="-1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поддались</w:t>
            </w:r>
            <w:r w:rsidRPr="004C2764">
              <w:rPr>
                <w:spacing w:val="-19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трансформации</w:t>
            </w:r>
            <w:r w:rsidRPr="004C2764">
              <w:rPr>
                <w:spacing w:val="-1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под</w:t>
            </w:r>
            <w:r w:rsidRPr="004C2764">
              <w:rPr>
                <w:spacing w:val="-1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воздействием</w:t>
            </w:r>
            <w:r w:rsidRPr="004C2764">
              <w:rPr>
                <w:spacing w:val="-2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хаоса и</w:t>
            </w:r>
            <w:r w:rsidRPr="004C2764">
              <w:rPr>
                <w:spacing w:val="-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насилия.</w:t>
            </w:r>
          </w:p>
        </w:tc>
      </w:tr>
      <w:tr w:rsidR="007A3D1F" w:rsidTr="007A3D1F">
        <w:trPr>
          <w:trHeight w:val="354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b/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t>3</w:t>
            </w:r>
          </w:p>
          <w:p w:rsidR="007A3D1F" w:rsidRPr="004C2764" w:rsidRDefault="007A3D1F">
            <w:pPr>
              <w:pStyle w:val="TableParagraph"/>
              <w:ind w:right="94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«</w:t>
            </w:r>
            <w:proofErr w:type="spellStart"/>
            <w:r w:rsidRPr="004C2764">
              <w:rPr>
                <w:sz w:val="28"/>
                <w:lang w:val="ru-RU" w:eastAsia="en-US"/>
              </w:rPr>
              <w:t>Герника</w:t>
            </w:r>
            <w:proofErr w:type="spellEnd"/>
            <w:r w:rsidRPr="004C2764">
              <w:rPr>
                <w:sz w:val="28"/>
                <w:lang w:val="ru-RU" w:eastAsia="en-US"/>
              </w:rPr>
              <w:t>» — это единое полотно, все сцены которого находятся в пределах одной комнаты. В левой части мы можем видеть женщину с мертвым ребенком на руках.</w:t>
            </w:r>
            <w:r w:rsidRPr="004C2764">
              <w:rPr>
                <w:spacing w:val="-1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Она</w:t>
            </w:r>
            <w:r w:rsidRPr="004C2764">
              <w:rPr>
                <w:spacing w:val="-9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застыла</w:t>
            </w:r>
            <w:r w:rsidRPr="004C2764">
              <w:rPr>
                <w:spacing w:val="-12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в</w:t>
            </w:r>
            <w:r w:rsidRPr="004C2764">
              <w:rPr>
                <w:spacing w:val="-1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безмолвном</w:t>
            </w:r>
            <w:r w:rsidRPr="004C2764">
              <w:rPr>
                <w:spacing w:val="-9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крике</w:t>
            </w:r>
            <w:r w:rsidRPr="004C2764">
              <w:rPr>
                <w:spacing w:val="-1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ужаса</w:t>
            </w:r>
            <w:r w:rsidRPr="004C2764">
              <w:rPr>
                <w:spacing w:val="-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и</w:t>
            </w:r>
            <w:r w:rsidRPr="004C2764">
              <w:rPr>
                <w:spacing w:val="-9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безумства.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Над</w:t>
            </w:r>
            <w:r w:rsidRPr="004C2764">
              <w:rPr>
                <w:spacing w:val="-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ней</w:t>
            </w:r>
            <w:r w:rsidRPr="004C2764">
              <w:rPr>
                <w:spacing w:val="-1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изображен</w:t>
            </w:r>
            <w:r w:rsidRPr="004C2764">
              <w:rPr>
                <w:spacing w:val="-1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бык</w:t>
            </w:r>
            <w:r w:rsidRPr="004C2764">
              <w:rPr>
                <w:spacing w:val="-2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— олицетворение</w:t>
            </w:r>
            <w:r w:rsidRPr="004C2764">
              <w:rPr>
                <w:spacing w:val="-1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равнодушия…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На центральном плане находится лошадь. Она падает в предсмертной агонии, как будто только что была убита копьем. Ее верхние зубы и нос являются формой человеческого черепа.</w:t>
            </w:r>
          </w:p>
          <w:p w:rsidR="007A3D1F" w:rsidRDefault="007A3D1F">
            <w:pPr>
              <w:pStyle w:val="TableParagraph"/>
              <w:spacing w:before="1" w:line="322" w:lineRule="exact"/>
              <w:ind w:right="95" w:firstLine="708"/>
              <w:jc w:val="both"/>
              <w:rPr>
                <w:sz w:val="28"/>
                <w:lang w:eastAsia="en-US"/>
              </w:rPr>
            </w:pPr>
            <w:r w:rsidRPr="004C2764">
              <w:rPr>
                <w:sz w:val="28"/>
                <w:lang w:val="ru-RU" w:eastAsia="en-US"/>
              </w:rPr>
              <w:t>Мертвый, расчлененный воин, лежит под лошадью. Его отрубленная рука сжимает</w:t>
            </w:r>
            <w:r w:rsidRPr="004C2764">
              <w:rPr>
                <w:spacing w:val="-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рукоятку</w:t>
            </w:r>
            <w:r w:rsidRPr="004C2764">
              <w:rPr>
                <w:spacing w:val="-1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обломанного</w:t>
            </w:r>
            <w:r w:rsidRPr="004C2764">
              <w:rPr>
                <w:spacing w:val="-6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меча.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Из</w:t>
            </w:r>
            <w:proofErr w:type="spellEnd"/>
            <w:r>
              <w:rPr>
                <w:spacing w:val="-7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руки</w:t>
            </w:r>
            <w:proofErr w:type="spellEnd"/>
            <w:r>
              <w:rPr>
                <w:spacing w:val="-6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растет</w:t>
            </w:r>
            <w:proofErr w:type="spellEnd"/>
            <w:r>
              <w:rPr>
                <w:spacing w:val="-7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цветок</w:t>
            </w:r>
            <w:proofErr w:type="spellEnd"/>
            <w:r>
              <w:rPr>
                <w:sz w:val="28"/>
                <w:lang w:eastAsia="en-US"/>
              </w:rPr>
              <w:t>,</w:t>
            </w:r>
            <w:r>
              <w:rPr>
                <w:spacing w:val="-7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как</w:t>
            </w:r>
            <w:proofErr w:type="spellEnd"/>
            <w:r>
              <w:rPr>
                <w:spacing w:val="-6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символ</w:t>
            </w:r>
            <w:proofErr w:type="spellEnd"/>
            <w:r>
              <w:rPr>
                <w:spacing w:val="-7"/>
                <w:sz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lang w:eastAsia="en-US"/>
              </w:rPr>
              <w:t>возрождения</w:t>
            </w:r>
            <w:proofErr w:type="spellEnd"/>
            <w:r>
              <w:rPr>
                <w:sz w:val="28"/>
                <w:lang w:eastAsia="en-US"/>
              </w:rPr>
              <w:t xml:space="preserve"> и </w:t>
            </w:r>
            <w:proofErr w:type="spellStart"/>
            <w:r>
              <w:rPr>
                <w:sz w:val="28"/>
                <w:lang w:eastAsia="en-US"/>
              </w:rPr>
              <w:t>мира</w:t>
            </w:r>
            <w:proofErr w:type="spellEnd"/>
            <w:r>
              <w:rPr>
                <w:sz w:val="28"/>
                <w:lang w:eastAsia="en-US"/>
              </w:rPr>
              <w:t>.</w:t>
            </w:r>
          </w:p>
        </w:tc>
      </w:tr>
    </w:tbl>
    <w:p w:rsidR="007A3D1F" w:rsidRDefault="007A3D1F" w:rsidP="007A3D1F">
      <w:pPr>
        <w:widowControl/>
        <w:autoSpaceDE/>
        <w:autoSpaceDN/>
        <w:rPr>
          <w:sz w:val="28"/>
        </w:rPr>
        <w:sectPr w:rsidR="007A3D1F">
          <w:pgSz w:w="11910" w:h="16840"/>
          <w:pgMar w:top="480" w:right="420" w:bottom="1240" w:left="620" w:header="0" w:footer="100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88"/>
      </w:tblGrid>
      <w:tr w:rsidR="007A3D1F" w:rsidTr="007A3D1F">
        <w:trPr>
          <w:trHeight w:val="14159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ind w:right="96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lastRenderedPageBreak/>
              <w:t xml:space="preserve">Над головой обезумевшей лошади горит прозрачная </w:t>
            </w:r>
            <w:hyperlink r:id="rId12" w:history="1">
              <w:r w:rsidRPr="004C2764">
                <w:rPr>
                  <w:rStyle w:val="a6"/>
                  <w:color w:val="auto"/>
                  <w:sz w:val="28"/>
                  <w:u w:val="none"/>
                  <w:lang w:val="ru-RU" w:eastAsia="en-US"/>
                </w:rPr>
                <w:t>лампочка</w:t>
              </w:r>
            </w:hyperlink>
            <w:r w:rsidRPr="004C2764">
              <w:rPr>
                <w:sz w:val="28"/>
                <w:lang w:val="ru-RU" w:eastAsia="en-US"/>
              </w:rPr>
              <w:t>. Она имеет форму глаза, которую также можно трактовать по-разному. Например, лампочка из камеры пыток.</w:t>
            </w:r>
          </w:p>
          <w:p w:rsidR="007A3D1F" w:rsidRPr="004C2764" w:rsidRDefault="007A3D1F">
            <w:pPr>
              <w:pStyle w:val="TableParagraph"/>
              <w:ind w:right="98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Справа перед зрителем — античная маска, выплывающая вместе с зажженной свечой в протянутой руке через окно. Она — свидетельница всех происходящих событий.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Чуть ниже выплывающей античной фигуры — согнутая женщина, ее взгляд направлен на лампочку.</w:t>
            </w:r>
          </w:p>
          <w:p w:rsidR="007A3D1F" w:rsidRPr="004C2764" w:rsidRDefault="007A3D1F">
            <w:pPr>
              <w:pStyle w:val="TableParagraph"/>
              <w:ind w:right="95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Во рту скорбящей женщины, быка и лошади вместо языка — кинжалы, как олицетворение пронзительного крика.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За быком — птица, вероятнее всего голубь — мечется в панике и как все не может найти выхода из замкнутого пространства.</w:t>
            </w:r>
          </w:p>
          <w:p w:rsidR="007A3D1F" w:rsidRPr="004C2764" w:rsidRDefault="007A3D1F">
            <w:pPr>
              <w:pStyle w:val="TableParagraph"/>
              <w:ind w:right="103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Справа перед нами — фигура с поднятыми руками. Она в огненной ловушке, застыла в немом ужасе.</w:t>
            </w:r>
          </w:p>
          <w:p w:rsidR="007A3D1F" w:rsidRPr="004C2764" w:rsidRDefault="007A3D1F">
            <w:pPr>
              <w:pStyle w:val="TableParagraph"/>
              <w:spacing w:line="321" w:lineRule="exact"/>
              <w:ind w:left="816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Правый конец фрески завершает стена с открытой дверью.</w:t>
            </w:r>
          </w:p>
          <w:p w:rsidR="007A3D1F" w:rsidRPr="004C2764" w:rsidRDefault="007A3D1F">
            <w:pPr>
              <w:pStyle w:val="TableParagraph"/>
              <w:ind w:right="96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Абстрактная форма исполнения только улучшает восприятие, а трагические, истерзанные образы, подчеркивают ненависть фашизма ко всему живому. «</w:t>
            </w:r>
            <w:proofErr w:type="spellStart"/>
            <w:r w:rsidRPr="004C2764">
              <w:rPr>
                <w:sz w:val="28"/>
                <w:lang w:val="ru-RU" w:eastAsia="en-US"/>
              </w:rPr>
              <w:t>Герника</w:t>
            </w:r>
            <w:proofErr w:type="spellEnd"/>
            <w:r w:rsidRPr="004C2764">
              <w:rPr>
                <w:sz w:val="28"/>
                <w:lang w:val="ru-RU" w:eastAsia="en-US"/>
              </w:rPr>
              <w:t>»</w:t>
            </w:r>
          </w:p>
          <w:p w:rsidR="007A3D1F" w:rsidRPr="004C2764" w:rsidRDefault="007A3D1F">
            <w:pPr>
              <w:pStyle w:val="TableParagraph"/>
              <w:ind w:right="95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— это единое полотно, все сцены которого находятся в пределах одной комнаты. В левой части мы можем видеть женщину с мертвым ребенком на руках. Она застыла в безмолвном крике ужаса и безумства. Над ней изображен бык — олицетворение равнодушия…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На центральном плане находится лошадь. Она падает в предсмертной агонии, как будто только что была убита копьем. Ее верхние зубы и нос являются формой человеческого черепа.</w:t>
            </w:r>
          </w:p>
          <w:p w:rsidR="007A3D1F" w:rsidRPr="004C2764" w:rsidRDefault="007A3D1F">
            <w:pPr>
              <w:pStyle w:val="TableParagraph"/>
              <w:ind w:right="95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Мертвый, расчлененный воин, лежит под лошадью. Его отрубленная рука сжимает</w:t>
            </w:r>
            <w:r w:rsidRPr="004C2764">
              <w:rPr>
                <w:spacing w:val="-8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рукоятку</w:t>
            </w:r>
            <w:r w:rsidRPr="004C2764">
              <w:rPr>
                <w:spacing w:val="-10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обломанного</w:t>
            </w:r>
            <w:r w:rsidRPr="004C2764">
              <w:rPr>
                <w:spacing w:val="-6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меча.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Из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руки</w:t>
            </w:r>
            <w:r w:rsidRPr="004C2764">
              <w:rPr>
                <w:spacing w:val="-6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растет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цветок,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как</w:t>
            </w:r>
            <w:r w:rsidRPr="004C2764">
              <w:rPr>
                <w:spacing w:val="-6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символ</w:t>
            </w:r>
            <w:r w:rsidRPr="004C2764">
              <w:rPr>
                <w:spacing w:val="-7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возрождения и мира.</w:t>
            </w:r>
          </w:p>
          <w:p w:rsidR="007A3D1F" w:rsidRPr="004C2764" w:rsidRDefault="007A3D1F">
            <w:pPr>
              <w:pStyle w:val="TableParagraph"/>
              <w:ind w:right="96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 xml:space="preserve">Над головой обезумевшей лошади горит прозрачная </w:t>
            </w:r>
            <w:hyperlink r:id="rId13" w:history="1">
              <w:r w:rsidRPr="004C2764">
                <w:rPr>
                  <w:rStyle w:val="a6"/>
                  <w:color w:val="auto"/>
                  <w:sz w:val="28"/>
                  <w:u w:val="none"/>
                  <w:lang w:val="ru-RU" w:eastAsia="en-US"/>
                </w:rPr>
                <w:t>лампочка</w:t>
              </w:r>
            </w:hyperlink>
            <w:r w:rsidRPr="004C2764">
              <w:rPr>
                <w:sz w:val="28"/>
                <w:lang w:val="ru-RU" w:eastAsia="en-US"/>
              </w:rPr>
              <w:t>. Она имеет форму глаза, которую также можно трактовать по-разному. Например, лампочка из камеры пыток.</w:t>
            </w:r>
          </w:p>
          <w:p w:rsidR="007A3D1F" w:rsidRPr="004C2764" w:rsidRDefault="007A3D1F">
            <w:pPr>
              <w:pStyle w:val="TableParagraph"/>
              <w:ind w:right="98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Справа перед зрителем — античная маска, выплывающая вместе с зажженной свечой в протянутой руке через окно. Она — свидетельница всех происходящих событий.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Чуть ниже выплывающей античной фигуры — согнутая женщина, ее взгляд направлен на лампочку.</w:t>
            </w:r>
          </w:p>
          <w:p w:rsidR="007A3D1F" w:rsidRPr="004C2764" w:rsidRDefault="007A3D1F">
            <w:pPr>
              <w:pStyle w:val="TableParagraph"/>
              <w:ind w:right="95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Во рту скорбящей женщины, быка и лошади вместо языка — кинжалы, как олицетворение пронзительного крика.</w:t>
            </w:r>
          </w:p>
          <w:p w:rsidR="007A3D1F" w:rsidRPr="004C2764" w:rsidRDefault="007A3D1F">
            <w:pPr>
              <w:pStyle w:val="TableParagraph"/>
              <w:ind w:right="97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За быком — птица, вероятнее всего голубь — мечется в панике и как все не может найти выхода из замкнутого пространства.</w:t>
            </w:r>
          </w:p>
          <w:p w:rsidR="007A3D1F" w:rsidRPr="004C2764" w:rsidRDefault="007A3D1F">
            <w:pPr>
              <w:pStyle w:val="TableParagraph"/>
              <w:ind w:right="103" w:firstLine="708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Справа перед нами — фигура с поднятыми руками. Она в огненной ловушке, застыла в немом ужасе.</w:t>
            </w:r>
          </w:p>
          <w:p w:rsidR="007A3D1F" w:rsidRPr="004C2764" w:rsidRDefault="007A3D1F">
            <w:pPr>
              <w:pStyle w:val="TableParagraph"/>
              <w:spacing w:line="321" w:lineRule="exact"/>
              <w:ind w:left="816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Правый конец фрески завершает стена с открытой дверью.</w:t>
            </w:r>
          </w:p>
          <w:p w:rsidR="007A3D1F" w:rsidRPr="004C2764" w:rsidRDefault="007A3D1F">
            <w:pPr>
              <w:pStyle w:val="TableParagraph"/>
              <w:spacing w:line="324" w:lineRule="exact"/>
              <w:ind w:right="101"/>
              <w:jc w:val="both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Абстрактная форма исполнения только улучшает восприятие, а трагические, истерзанные образы, подчеркивают ненависть фашизма ко всему живому.</w:t>
            </w:r>
          </w:p>
        </w:tc>
      </w:tr>
    </w:tbl>
    <w:p w:rsidR="007A3D1F" w:rsidRDefault="007A3D1F" w:rsidP="007A3D1F">
      <w:pPr>
        <w:widowControl/>
        <w:autoSpaceDE/>
        <w:autoSpaceDN/>
        <w:rPr>
          <w:sz w:val="28"/>
        </w:rPr>
        <w:sectPr w:rsidR="007A3D1F">
          <w:pgSz w:w="11910" w:h="16840"/>
          <w:pgMar w:top="540" w:right="420" w:bottom="1240" w:left="620" w:header="0" w:footer="1004" w:gutter="0"/>
          <w:cols w:space="720"/>
        </w:sectPr>
      </w:pPr>
    </w:p>
    <w:tbl>
      <w:tblPr>
        <w:tblStyle w:val="TableNormal"/>
        <w:tblW w:w="10349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49"/>
      </w:tblGrid>
      <w:tr w:rsidR="007A3D1F" w:rsidTr="004C2764">
        <w:trPr>
          <w:trHeight w:val="1288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b/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lastRenderedPageBreak/>
              <w:t>4</w:t>
            </w:r>
          </w:p>
          <w:p w:rsidR="007A3D1F" w:rsidRPr="004C2764" w:rsidRDefault="007A3D1F">
            <w:pPr>
              <w:pStyle w:val="TableParagraph"/>
              <w:spacing w:line="319" w:lineRule="exact"/>
              <w:ind w:firstLine="708"/>
              <w:rPr>
                <w:sz w:val="28"/>
                <w:lang w:val="ru-RU" w:eastAsia="en-US"/>
              </w:rPr>
            </w:pPr>
            <w:proofErr w:type="spellStart"/>
            <w:r w:rsidRPr="004C2764">
              <w:rPr>
                <w:sz w:val="28"/>
                <w:lang w:val="ru-RU" w:eastAsia="en-US"/>
              </w:rPr>
              <w:t>Герника</w:t>
            </w:r>
            <w:proofErr w:type="spellEnd"/>
            <w:r w:rsidRPr="004C2764">
              <w:rPr>
                <w:sz w:val="28"/>
                <w:lang w:val="ru-RU" w:eastAsia="en-US"/>
              </w:rPr>
              <w:t xml:space="preserve"> – это символ гнева и боли, предостережение будущим поколениям.</w:t>
            </w:r>
          </w:p>
          <w:p w:rsidR="007A3D1F" w:rsidRPr="004C2764" w:rsidRDefault="007A3D1F">
            <w:pPr>
              <w:pStyle w:val="TableParagraph"/>
              <w:tabs>
                <w:tab w:val="left" w:pos="1074"/>
                <w:tab w:val="left" w:pos="1611"/>
                <w:tab w:val="left" w:pos="2257"/>
                <w:tab w:val="left" w:pos="3571"/>
                <w:tab w:val="left" w:pos="4857"/>
                <w:tab w:val="left" w:pos="5524"/>
                <w:tab w:val="left" w:pos="6729"/>
                <w:tab w:val="left" w:pos="7510"/>
                <w:tab w:val="left" w:pos="9700"/>
              </w:tabs>
              <w:spacing w:before="2" w:line="320" w:lineRule="atLeast"/>
              <w:ind w:right="101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Глядя</w:t>
            </w:r>
            <w:r w:rsidRPr="004C2764">
              <w:rPr>
                <w:sz w:val="28"/>
                <w:lang w:val="ru-RU" w:eastAsia="en-US"/>
              </w:rPr>
              <w:tab/>
              <w:t>на</w:t>
            </w:r>
            <w:r w:rsidRPr="004C2764">
              <w:rPr>
                <w:sz w:val="28"/>
                <w:lang w:val="ru-RU" w:eastAsia="en-US"/>
              </w:rPr>
              <w:tab/>
              <w:t>это</w:t>
            </w:r>
            <w:r w:rsidRPr="004C2764">
              <w:rPr>
                <w:sz w:val="28"/>
                <w:lang w:val="ru-RU" w:eastAsia="en-US"/>
              </w:rPr>
              <w:tab/>
              <w:t>полотно,</w:t>
            </w:r>
            <w:r w:rsidRPr="004C2764">
              <w:rPr>
                <w:sz w:val="28"/>
                <w:lang w:val="ru-RU" w:eastAsia="en-US"/>
              </w:rPr>
              <w:tab/>
              <w:t>кажется,</w:t>
            </w:r>
            <w:r w:rsidRPr="004C2764">
              <w:rPr>
                <w:sz w:val="28"/>
                <w:lang w:val="ru-RU" w:eastAsia="en-US"/>
              </w:rPr>
              <w:tab/>
              <w:t>что</w:t>
            </w:r>
            <w:r w:rsidRPr="004C2764">
              <w:rPr>
                <w:sz w:val="28"/>
                <w:lang w:val="ru-RU" w:eastAsia="en-US"/>
              </w:rPr>
              <w:tab/>
              <w:t>слышен</w:t>
            </w:r>
            <w:r w:rsidRPr="004C2764">
              <w:rPr>
                <w:sz w:val="28"/>
                <w:lang w:val="ru-RU" w:eastAsia="en-US"/>
              </w:rPr>
              <w:tab/>
              <w:t>звук</w:t>
            </w:r>
            <w:r w:rsidRPr="004C2764">
              <w:rPr>
                <w:sz w:val="28"/>
                <w:lang w:val="ru-RU" w:eastAsia="en-US"/>
              </w:rPr>
              <w:tab/>
              <w:t>разрывающихся</w:t>
            </w:r>
            <w:r w:rsidRPr="004C2764">
              <w:rPr>
                <w:sz w:val="28"/>
                <w:lang w:val="ru-RU" w:eastAsia="en-US"/>
              </w:rPr>
              <w:tab/>
            </w:r>
            <w:r w:rsidRPr="004C2764">
              <w:rPr>
                <w:spacing w:val="-4"/>
                <w:sz w:val="28"/>
                <w:lang w:val="ru-RU" w:eastAsia="en-US"/>
              </w:rPr>
              <w:t xml:space="preserve">бомб, </w:t>
            </w:r>
            <w:r w:rsidRPr="004C2764">
              <w:rPr>
                <w:sz w:val="28"/>
                <w:lang w:val="ru-RU" w:eastAsia="en-US"/>
              </w:rPr>
              <w:t>нечеловеческий крик, стоны, плачь и</w:t>
            </w:r>
            <w:r w:rsidRPr="004C2764">
              <w:rPr>
                <w:spacing w:val="-4"/>
                <w:sz w:val="28"/>
                <w:lang w:val="ru-RU" w:eastAsia="en-US"/>
              </w:rPr>
              <w:t xml:space="preserve"> </w:t>
            </w:r>
            <w:r w:rsidRPr="004C2764">
              <w:rPr>
                <w:sz w:val="28"/>
                <w:lang w:val="ru-RU" w:eastAsia="en-US"/>
              </w:rPr>
              <w:t>проклятия.</w:t>
            </w:r>
          </w:p>
        </w:tc>
      </w:tr>
      <w:tr w:rsidR="007A3D1F" w:rsidTr="004C2764">
        <w:trPr>
          <w:trHeight w:val="1929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b/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t>5</w:t>
            </w:r>
          </w:p>
          <w:p w:rsidR="007A3D1F" w:rsidRPr="004C2764" w:rsidRDefault="007A3D1F">
            <w:pPr>
              <w:pStyle w:val="TableParagraph"/>
              <w:spacing w:line="319" w:lineRule="exact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Произведения о войне:</w:t>
            </w:r>
          </w:p>
          <w:p w:rsidR="007A3D1F" w:rsidRPr="004C2764" w:rsidRDefault="007A3D1F">
            <w:pPr>
              <w:pStyle w:val="TableParagraph"/>
              <w:ind w:right="6279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Д.Веласкес «Сдача Бреды» Ф.Гойя «</w:t>
            </w:r>
            <w:proofErr w:type="spellStart"/>
            <w:r w:rsidRPr="004C2764">
              <w:rPr>
                <w:sz w:val="28"/>
                <w:lang w:val="ru-RU" w:eastAsia="en-US"/>
              </w:rPr>
              <w:t>Растрел</w:t>
            </w:r>
            <w:proofErr w:type="spellEnd"/>
            <w:r w:rsidRPr="004C2764">
              <w:rPr>
                <w:sz w:val="28"/>
                <w:lang w:val="ru-RU" w:eastAsia="en-US"/>
              </w:rPr>
              <w:t xml:space="preserve"> повстанцев…..» В.В.Верещагин «Апофеоз войны»</w:t>
            </w:r>
          </w:p>
          <w:p w:rsidR="007A3D1F" w:rsidRPr="004C2764" w:rsidRDefault="007A3D1F">
            <w:pPr>
              <w:pStyle w:val="TableParagraph"/>
              <w:spacing w:line="307" w:lineRule="exact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>С.Дали «Предчувствие гражданской войны»</w:t>
            </w:r>
          </w:p>
        </w:tc>
      </w:tr>
      <w:tr w:rsidR="007A3D1F" w:rsidTr="004C2764">
        <w:trPr>
          <w:trHeight w:val="645"/>
        </w:trPr>
        <w:tc>
          <w:tcPr>
            <w:tcW w:w="10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3D1F" w:rsidRPr="004C2764" w:rsidRDefault="007A3D1F">
            <w:pPr>
              <w:pStyle w:val="TableParagraph"/>
              <w:spacing w:line="317" w:lineRule="exact"/>
              <w:rPr>
                <w:b/>
                <w:sz w:val="28"/>
                <w:lang w:val="ru-RU" w:eastAsia="en-US"/>
              </w:rPr>
            </w:pPr>
            <w:r w:rsidRPr="004C2764">
              <w:rPr>
                <w:b/>
                <w:sz w:val="28"/>
                <w:lang w:val="ru-RU" w:eastAsia="en-US"/>
              </w:rPr>
              <w:t>6</w:t>
            </w:r>
          </w:p>
          <w:p w:rsidR="007A3D1F" w:rsidRPr="004C2764" w:rsidRDefault="007A3D1F">
            <w:pPr>
              <w:pStyle w:val="TableParagraph"/>
              <w:spacing w:line="308" w:lineRule="exact"/>
              <w:rPr>
                <w:sz w:val="28"/>
                <w:lang w:val="ru-RU" w:eastAsia="en-US"/>
              </w:rPr>
            </w:pPr>
            <w:r w:rsidRPr="004C2764">
              <w:rPr>
                <w:sz w:val="28"/>
                <w:lang w:val="ru-RU" w:eastAsia="en-US"/>
              </w:rPr>
              <w:t xml:space="preserve">Пабло Пикассо: Любительница Абсента, Девочка на шаре, Две сестры, </w:t>
            </w:r>
            <w:proofErr w:type="gramStart"/>
            <w:r w:rsidRPr="004C2764">
              <w:rPr>
                <w:sz w:val="28"/>
                <w:lang w:val="ru-RU" w:eastAsia="en-US"/>
              </w:rPr>
              <w:t>Резня</w:t>
            </w:r>
            <w:proofErr w:type="gramEnd"/>
            <w:r w:rsidRPr="004C2764">
              <w:rPr>
                <w:sz w:val="28"/>
                <w:lang w:val="ru-RU" w:eastAsia="en-US"/>
              </w:rPr>
              <w:t xml:space="preserve"> в Корее</w:t>
            </w:r>
          </w:p>
        </w:tc>
      </w:tr>
    </w:tbl>
    <w:p w:rsidR="007A3D1F" w:rsidRDefault="007A3D1F" w:rsidP="007A3D1F">
      <w:pPr>
        <w:pStyle w:val="a3"/>
        <w:spacing w:before="1"/>
        <w:rPr>
          <w:b/>
          <w:sz w:val="16"/>
        </w:rPr>
      </w:pPr>
    </w:p>
    <w:sectPr w:rsidR="007A3D1F" w:rsidSect="00C5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34DE0"/>
    <w:multiLevelType w:val="hybridMultilevel"/>
    <w:tmpl w:val="903E4442"/>
    <w:lvl w:ilvl="0" w:tplc="0EFEA4EE">
      <w:start w:val="1"/>
      <w:numFmt w:val="decimal"/>
      <w:lvlText w:val="%1.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C46EA60">
      <w:numFmt w:val="bullet"/>
      <w:lvlText w:val="•"/>
      <w:lvlJc w:val="left"/>
      <w:pPr>
        <w:ind w:left="1824" w:hanging="361"/>
      </w:pPr>
      <w:rPr>
        <w:lang w:val="ru-RU" w:eastAsia="ru-RU" w:bidi="ru-RU"/>
      </w:rPr>
    </w:lvl>
    <w:lvl w:ilvl="2" w:tplc="EB6291B8">
      <w:numFmt w:val="bullet"/>
      <w:lvlText w:val="•"/>
      <w:lvlJc w:val="left"/>
      <w:pPr>
        <w:ind w:left="2829" w:hanging="361"/>
      </w:pPr>
      <w:rPr>
        <w:lang w:val="ru-RU" w:eastAsia="ru-RU" w:bidi="ru-RU"/>
      </w:rPr>
    </w:lvl>
    <w:lvl w:ilvl="3" w:tplc="D0FCF922">
      <w:numFmt w:val="bullet"/>
      <w:lvlText w:val="•"/>
      <w:lvlJc w:val="left"/>
      <w:pPr>
        <w:ind w:left="3833" w:hanging="361"/>
      </w:pPr>
      <w:rPr>
        <w:lang w:val="ru-RU" w:eastAsia="ru-RU" w:bidi="ru-RU"/>
      </w:rPr>
    </w:lvl>
    <w:lvl w:ilvl="4" w:tplc="299A4136">
      <w:numFmt w:val="bullet"/>
      <w:lvlText w:val="•"/>
      <w:lvlJc w:val="left"/>
      <w:pPr>
        <w:ind w:left="4838" w:hanging="361"/>
      </w:pPr>
      <w:rPr>
        <w:lang w:val="ru-RU" w:eastAsia="ru-RU" w:bidi="ru-RU"/>
      </w:rPr>
    </w:lvl>
    <w:lvl w:ilvl="5" w:tplc="294CB978">
      <w:numFmt w:val="bullet"/>
      <w:lvlText w:val="•"/>
      <w:lvlJc w:val="left"/>
      <w:pPr>
        <w:ind w:left="5843" w:hanging="361"/>
      </w:pPr>
      <w:rPr>
        <w:lang w:val="ru-RU" w:eastAsia="ru-RU" w:bidi="ru-RU"/>
      </w:rPr>
    </w:lvl>
    <w:lvl w:ilvl="6" w:tplc="C240C184">
      <w:numFmt w:val="bullet"/>
      <w:lvlText w:val="•"/>
      <w:lvlJc w:val="left"/>
      <w:pPr>
        <w:ind w:left="6847" w:hanging="361"/>
      </w:pPr>
      <w:rPr>
        <w:lang w:val="ru-RU" w:eastAsia="ru-RU" w:bidi="ru-RU"/>
      </w:rPr>
    </w:lvl>
    <w:lvl w:ilvl="7" w:tplc="58786A54">
      <w:numFmt w:val="bullet"/>
      <w:lvlText w:val="•"/>
      <w:lvlJc w:val="left"/>
      <w:pPr>
        <w:ind w:left="7852" w:hanging="361"/>
      </w:pPr>
      <w:rPr>
        <w:lang w:val="ru-RU" w:eastAsia="ru-RU" w:bidi="ru-RU"/>
      </w:rPr>
    </w:lvl>
    <w:lvl w:ilvl="8" w:tplc="86FAA2B4">
      <w:numFmt w:val="bullet"/>
      <w:lvlText w:val="•"/>
      <w:lvlJc w:val="left"/>
      <w:pPr>
        <w:ind w:left="8857" w:hanging="361"/>
      </w:pPr>
      <w:rPr>
        <w:lang w:val="ru-RU" w:eastAsia="ru-RU" w:bidi="ru-RU"/>
      </w:rPr>
    </w:lvl>
  </w:abstractNum>
  <w:abstractNum w:abstractNumId="1">
    <w:nsid w:val="63003F09"/>
    <w:multiLevelType w:val="hybridMultilevel"/>
    <w:tmpl w:val="9CA26944"/>
    <w:lvl w:ilvl="0" w:tplc="DA90750E">
      <w:start w:val="1"/>
      <w:numFmt w:val="decimal"/>
      <w:lvlText w:val="%1."/>
      <w:lvlJc w:val="left"/>
      <w:pPr>
        <w:ind w:left="38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AD66E7C">
      <w:numFmt w:val="bullet"/>
      <w:lvlText w:val="•"/>
      <w:lvlJc w:val="left"/>
      <w:pPr>
        <w:ind w:left="1428" w:hanging="281"/>
      </w:pPr>
      <w:rPr>
        <w:lang w:val="ru-RU" w:eastAsia="ru-RU" w:bidi="ru-RU"/>
      </w:rPr>
    </w:lvl>
    <w:lvl w:ilvl="2" w:tplc="EE221C62">
      <w:numFmt w:val="bullet"/>
      <w:lvlText w:val="•"/>
      <w:lvlJc w:val="left"/>
      <w:pPr>
        <w:ind w:left="2477" w:hanging="281"/>
      </w:pPr>
      <w:rPr>
        <w:lang w:val="ru-RU" w:eastAsia="ru-RU" w:bidi="ru-RU"/>
      </w:rPr>
    </w:lvl>
    <w:lvl w:ilvl="3" w:tplc="6660F422">
      <w:numFmt w:val="bullet"/>
      <w:lvlText w:val="•"/>
      <w:lvlJc w:val="left"/>
      <w:pPr>
        <w:ind w:left="3525" w:hanging="281"/>
      </w:pPr>
      <w:rPr>
        <w:lang w:val="ru-RU" w:eastAsia="ru-RU" w:bidi="ru-RU"/>
      </w:rPr>
    </w:lvl>
    <w:lvl w:ilvl="4" w:tplc="423A2EEC">
      <w:numFmt w:val="bullet"/>
      <w:lvlText w:val="•"/>
      <w:lvlJc w:val="left"/>
      <w:pPr>
        <w:ind w:left="4574" w:hanging="281"/>
      </w:pPr>
      <w:rPr>
        <w:lang w:val="ru-RU" w:eastAsia="ru-RU" w:bidi="ru-RU"/>
      </w:rPr>
    </w:lvl>
    <w:lvl w:ilvl="5" w:tplc="94B21F78">
      <w:numFmt w:val="bullet"/>
      <w:lvlText w:val="•"/>
      <w:lvlJc w:val="left"/>
      <w:pPr>
        <w:ind w:left="5623" w:hanging="281"/>
      </w:pPr>
      <w:rPr>
        <w:lang w:val="ru-RU" w:eastAsia="ru-RU" w:bidi="ru-RU"/>
      </w:rPr>
    </w:lvl>
    <w:lvl w:ilvl="6" w:tplc="B0F2C0B0">
      <w:numFmt w:val="bullet"/>
      <w:lvlText w:val="•"/>
      <w:lvlJc w:val="left"/>
      <w:pPr>
        <w:ind w:left="6671" w:hanging="281"/>
      </w:pPr>
      <w:rPr>
        <w:lang w:val="ru-RU" w:eastAsia="ru-RU" w:bidi="ru-RU"/>
      </w:rPr>
    </w:lvl>
    <w:lvl w:ilvl="7" w:tplc="9C04CFAE">
      <w:numFmt w:val="bullet"/>
      <w:lvlText w:val="•"/>
      <w:lvlJc w:val="left"/>
      <w:pPr>
        <w:ind w:left="7720" w:hanging="281"/>
      </w:pPr>
      <w:rPr>
        <w:lang w:val="ru-RU" w:eastAsia="ru-RU" w:bidi="ru-RU"/>
      </w:rPr>
    </w:lvl>
    <w:lvl w:ilvl="8" w:tplc="BDECB90E">
      <w:numFmt w:val="bullet"/>
      <w:lvlText w:val="•"/>
      <w:lvlJc w:val="left"/>
      <w:pPr>
        <w:ind w:left="8769" w:hanging="281"/>
      </w:pPr>
      <w:rPr>
        <w:lang w:val="ru-RU" w:eastAsia="ru-RU" w:bidi="ru-RU"/>
      </w:rPr>
    </w:lvl>
  </w:abstractNum>
  <w:abstractNum w:abstractNumId="2">
    <w:nsid w:val="670F0367"/>
    <w:multiLevelType w:val="hybridMultilevel"/>
    <w:tmpl w:val="55A8A1A4"/>
    <w:lvl w:ilvl="0" w:tplc="954623B0">
      <w:start w:val="1"/>
      <w:numFmt w:val="decimal"/>
      <w:lvlText w:val="%1."/>
      <w:lvlJc w:val="left"/>
      <w:pPr>
        <w:ind w:left="100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F10C718">
      <w:numFmt w:val="bullet"/>
      <w:lvlText w:val="•"/>
      <w:lvlJc w:val="left"/>
      <w:pPr>
        <w:ind w:left="1176" w:hanging="355"/>
      </w:pPr>
      <w:rPr>
        <w:lang w:val="ru-RU" w:eastAsia="ru-RU" w:bidi="ru-RU"/>
      </w:rPr>
    </w:lvl>
    <w:lvl w:ilvl="2" w:tplc="904C30AE">
      <w:numFmt w:val="bullet"/>
      <w:lvlText w:val="•"/>
      <w:lvlJc w:val="left"/>
      <w:pPr>
        <w:ind w:left="2253" w:hanging="355"/>
      </w:pPr>
      <w:rPr>
        <w:lang w:val="ru-RU" w:eastAsia="ru-RU" w:bidi="ru-RU"/>
      </w:rPr>
    </w:lvl>
    <w:lvl w:ilvl="3" w:tplc="E34C8B98">
      <w:numFmt w:val="bullet"/>
      <w:lvlText w:val="•"/>
      <w:lvlJc w:val="left"/>
      <w:pPr>
        <w:ind w:left="3329" w:hanging="355"/>
      </w:pPr>
      <w:rPr>
        <w:lang w:val="ru-RU" w:eastAsia="ru-RU" w:bidi="ru-RU"/>
      </w:rPr>
    </w:lvl>
    <w:lvl w:ilvl="4" w:tplc="E3DADCF0">
      <w:numFmt w:val="bullet"/>
      <w:lvlText w:val="•"/>
      <w:lvlJc w:val="left"/>
      <w:pPr>
        <w:ind w:left="4406" w:hanging="355"/>
      </w:pPr>
      <w:rPr>
        <w:lang w:val="ru-RU" w:eastAsia="ru-RU" w:bidi="ru-RU"/>
      </w:rPr>
    </w:lvl>
    <w:lvl w:ilvl="5" w:tplc="78583010">
      <w:numFmt w:val="bullet"/>
      <w:lvlText w:val="•"/>
      <w:lvlJc w:val="left"/>
      <w:pPr>
        <w:ind w:left="5483" w:hanging="355"/>
      </w:pPr>
      <w:rPr>
        <w:lang w:val="ru-RU" w:eastAsia="ru-RU" w:bidi="ru-RU"/>
      </w:rPr>
    </w:lvl>
    <w:lvl w:ilvl="6" w:tplc="2332B3C2">
      <w:numFmt w:val="bullet"/>
      <w:lvlText w:val="•"/>
      <w:lvlJc w:val="left"/>
      <w:pPr>
        <w:ind w:left="6559" w:hanging="355"/>
      </w:pPr>
      <w:rPr>
        <w:lang w:val="ru-RU" w:eastAsia="ru-RU" w:bidi="ru-RU"/>
      </w:rPr>
    </w:lvl>
    <w:lvl w:ilvl="7" w:tplc="CD76D29C">
      <w:numFmt w:val="bullet"/>
      <w:lvlText w:val="•"/>
      <w:lvlJc w:val="left"/>
      <w:pPr>
        <w:ind w:left="7636" w:hanging="355"/>
      </w:pPr>
      <w:rPr>
        <w:lang w:val="ru-RU" w:eastAsia="ru-RU" w:bidi="ru-RU"/>
      </w:rPr>
    </w:lvl>
    <w:lvl w:ilvl="8" w:tplc="25EC4D80">
      <w:numFmt w:val="bullet"/>
      <w:lvlText w:val="•"/>
      <w:lvlJc w:val="left"/>
      <w:pPr>
        <w:ind w:left="8713" w:hanging="355"/>
      </w:pPr>
      <w:rPr>
        <w:lang w:val="ru-RU" w:eastAsia="ru-RU" w:bidi="ru-RU"/>
      </w:rPr>
    </w:lvl>
  </w:abstractNum>
  <w:abstractNum w:abstractNumId="3">
    <w:nsid w:val="7CF639B0"/>
    <w:multiLevelType w:val="hybridMultilevel"/>
    <w:tmpl w:val="A08CB1CE"/>
    <w:lvl w:ilvl="0" w:tplc="B504D7F8">
      <w:start w:val="1"/>
      <w:numFmt w:val="decimal"/>
      <w:lvlText w:val="%1."/>
      <w:lvlJc w:val="left"/>
      <w:pPr>
        <w:ind w:left="431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FF63618">
      <w:start w:val="1"/>
      <w:numFmt w:val="decimal"/>
      <w:lvlText w:val="%2.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9A88E8AC">
      <w:numFmt w:val="bullet"/>
      <w:lvlText w:val="•"/>
      <w:lvlJc w:val="left"/>
      <w:pPr>
        <w:ind w:left="1936" w:hanging="361"/>
      </w:pPr>
      <w:rPr>
        <w:lang w:val="ru-RU" w:eastAsia="ru-RU" w:bidi="ru-RU"/>
      </w:rPr>
    </w:lvl>
    <w:lvl w:ilvl="3" w:tplc="9E9A18AE">
      <w:numFmt w:val="bullet"/>
      <w:lvlText w:val="•"/>
      <w:lvlJc w:val="left"/>
      <w:pPr>
        <w:ind w:left="3052" w:hanging="361"/>
      </w:pPr>
      <w:rPr>
        <w:lang w:val="ru-RU" w:eastAsia="ru-RU" w:bidi="ru-RU"/>
      </w:rPr>
    </w:lvl>
    <w:lvl w:ilvl="4" w:tplc="2EAC05FC">
      <w:numFmt w:val="bullet"/>
      <w:lvlText w:val="•"/>
      <w:lvlJc w:val="left"/>
      <w:pPr>
        <w:ind w:left="4168" w:hanging="361"/>
      </w:pPr>
      <w:rPr>
        <w:lang w:val="ru-RU" w:eastAsia="ru-RU" w:bidi="ru-RU"/>
      </w:rPr>
    </w:lvl>
    <w:lvl w:ilvl="5" w:tplc="160E6D24">
      <w:numFmt w:val="bullet"/>
      <w:lvlText w:val="•"/>
      <w:lvlJc w:val="left"/>
      <w:pPr>
        <w:ind w:left="5285" w:hanging="361"/>
      </w:pPr>
      <w:rPr>
        <w:lang w:val="ru-RU" w:eastAsia="ru-RU" w:bidi="ru-RU"/>
      </w:rPr>
    </w:lvl>
    <w:lvl w:ilvl="6" w:tplc="6AD04F48">
      <w:numFmt w:val="bullet"/>
      <w:lvlText w:val="•"/>
      <w:lvlJc w:val="left"/>
      <w:pPr>
        <w:ind w:left="6401" w:hanging="361"/>
      </w:pPr>
      <w:rPr>
        <w:lang w:val="ru-RU" w:eastAsia="ru-RU" w:bidi="ru-RU"/>
      </w:rPr>
    </w:lvl>
    <w:lvl w:ilvl="7" w:tplc="D5906EF8">
      <w:numFmt w:val="bullet"/>
      <w:lvlText w:val="•"/>
      <w:lvlJc w:val="left"/>
      <w:pPr>
        <w:ind w:left="7517" w:hanging="361"/>
      </w:pPr>
      <w:rPr>
        <w:lang w:val="ru-RU" w:eastAsia="ru-RU" w:bidi="ru-RU"/>
      </w:rPr>
    </w:lvl>
    <w:lvl w:ilvl="8" w:tplc="A2BA693E">
      <w:numFmt w:val="bullet"/>
      <w:lvlText w:val="•"/>
      <w:lvlJc w:val="left"/>
      <w:pPr>
        <w:ind w:left="8633" w:hanging="361"/>
      </w:pPr>
      <w:rPr>
        <w:lang w:val="ru-RU" w:eastAsia="ru-RU" w:bidi="ru-RU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D1F"/>
    <w:rsid w:val="00035FF7"/>
    <w:rsid w:val="0007731E"/>
    <w:rsid w:val="004C2764"/>
    <w:rsid w:val="007A3D1F"/>
    <w:rsid w:val="00921383"/>
    <w:rsid w:val="00A339F7"/>
    <w:rsid w:val="00A9725B"/>
    <w:rsid w:val="00BD7BF1"/>
    <w:rsid w:val="00C5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3D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7A3D1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3D1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7A3D1F"/>
    <w:pPr>
      <w:ind w:left="820" w:hanging="360"/>
    </w:pPr>
  </w:style>
  <w:style w:type="paragraph" w:customStyle="1" w:styleId="Heading1">
    <w:name w:val="Heading 1"/>
    <w:basedOn w:val="a"/>
    <w:uiPriority w:val="1"/>
    <w:qFormat/>
    <w:rsid w:val="007A3D1F"/>
    <w:pPr>
      <w:ind w:left="100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A3D1F"/>
    <w:pPr>
      <w:ind w:left="107"/>
    </w:pPr>
  </w:style>
  <w:style w:type="table" w:customStyle="1" w:styleId="TableNormal">
    <w:name w:val="Table Normal"/>
    <w:uiPriority w:val="2"/>
    <w:semiHidden/>
    <w:qFormat/>
    <w:rsid w:val="007A3D1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7A3D1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C27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764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stometrovka.com.ua/lampochka-smd-led-6w-shar-e14-3000k-4200k-6400k-hl4380l2-2270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stometrovka.com.ua/lampochka-smd-led-6w-shar-e14-3000k-4200k-6400k-hl4380l2-227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1012</Words>
  <Characters>5772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2018-09-14T12:54:00Z</dcterms:created>
  <dcterms:modified xsi:type="dcterms:W3CDTF">2018-09-23T11:00:00Z</dcterms:modified>
</cp:coreProperties>
</file>